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C11" w:rsidRDefault="009F0C11" w:rsidP="009F0C11">
      <w:pPr>
        <w:jc w:val="both"/>
        <w:rPr>
          <w:sz w:val="24"/>
          <w:szCs w:val="24"/>
          <w:lang w:val="ru-RU"/>
        </w:rPr>
      </w:pPr>
      <w:bookmarkStart w:id="0" w:name="_GoBack"/>
      <w:bookmarkEnd w:id="0"/>
    </w:p>
    <w:p w:rsidR="009F0C11" w:rsidRDefault="009F0C11" w:rsidP="009F0C11">
      <w:pPr>
        <w:ind w:left="4320" w:firstLine="720"/>
        <w:jc w:val="center"/>
        <w:rPr>
          <w:b/>
          <w:bCs/>
          <w:sz w:val="24"/>
          <w:szCs w:val="24"/>
          <w:lang w:val="ru-RU"/>
        </w:rPr>
      </w:pPr>
      <w:r>
        <w:rPr>
          <w:b/>
          <w:bCs/>
          <w:sz w:val="24"/>
          <w:szCs w:val="24"/>
          <w:lang w:val="ru-RU"/>
        </w:rPr>
        <w:t>УТВЕРЖДЕНО</w:t>
      </w:r>
    </w:p>
    <w:p w:rsidR="009F0C11" w:rsidRDefault="009F0C11" w:rsidP="009F0C11">
      <w:pPr>
        <w:ind w:firstLine="5812"/>
        <w:rPr>
          <w:sz w:val="24"/>
          <w:szCs w:val="24"/>
          <w:lang w:val="ru-RU"/>
        </w:rPr>
      </w:pPr>
      <w:r>
        <w:rPr>
          <w:sz w:val="24"/>
          <w:szCs w:val="24"/>
          <w:lang w:val="ru-RU"/>
        </w:rPr>
        <w:t xml:space="preserve">Протокол   </w:t>
      </w:r>
      <w:proofErr w:type="gramStart"/>
      <w:r>
        <w:rPr>
          <w:sz w:val="24"/>
          <w:szCs w:val="24"/>
          <w:lang w:val="ru-RU"/>
        </w:rPr>
        <w:t>внеочередного</w:t>
      </w:r>
      <w:proofErr w:type="gramEnd"/>
    </w:p>
    <w:p w:rsidR="009F0C11" w:rsidRDefault="009F0C11" w:rsidP="009F0C11">
      <w:pPr>
        <w:ind w:firstLine="5812"/>
        <w:rPr>
          <w:sz w:val="24"/>
          <w:szCs w:val="24"/>
          <w:lang w:val="ru-RU"/>
        </w:rPr>
      </w:pPr>
      <w:r>
        <w:rPr>
          <w:sz w:val="24"/>
          <w:szCs w:val="24"/>
          <w:lang w:val="ru-RU"/>
        </w:rPr>
        <w:t>общего собрания акционеров</w:t>
      </w:r>
    </w:p>
    <w:p w:rsidR="009F0C11" w:rsidRPr="006C577E" w:rsidRDefault="009F0C11" w:rsidP="009F0C11">
      <w:pPr>
        <w:ind w:left="5812"/>
        <w:rPr>
          <w:sz w:val="24"/>
          <w:szCs w:val="24"/>
          <w:lang w:val="ru-RU"/>
        </w:rPr>
      </w:pPr>
      <w:r>
        <w:rPr>
          <w:sz w:val="24"/>
          <w:szCs w:val="24"/>
          <w:lang w:val="ru-RU"/>
        </w:rPr>
        <w:t>ОАО «Оршанский авиаремонтный завод»</w:t>
      </w:r>
    </w:p>
    <w:p w:rsidR="009F0C11" w:rsidRDefault="009F0C11" w:rsidP="009F0C11">
      <w:pPr>
        <w:ind w:firstLine="5812"/>
        <w:rPr>
          <w:sz w:val="24"/>
          <w:szCs w:val="24"/>
          <w:lang w:val="ru-RU"/>
        </w:rPr>
      </w:pPr>
      <w:r w:rsidRPr="006C577E">
        <w:rPr>
          <w:sz w:val="24"/>
          <w:szCs w:val="24"/>
          <w:lang w:val="ru-RU"/>
        </w:rPr>
        <w:t xml:space="preserve">№ </w:t>
      </w:r>
      <w:r>
        <w:rPr>
          <w:sz w:val="24"/>
          <w:szCs w:val="24"/>
          <w:lang w:val="ru-RU"/>
        </w:rPr>
        <w:t xml:space="preserve">49 </w:t>
      </w:r>
      <w:r w:rsidRPr="006C577E">
        <w:rPr>
          <w:sz w:val="24"/>
          <w:szCs w:val="24"/>
          <w:lang w:val="ru-RU"/>
        </w:rPr>
        <w:t xml:space="preserve"> </w:t>
      </w:r>
      <w:r>
        <w:rPr>
          <w:sz w:val="24"/>
          <w:szCs w:val="24"/>
          <w:lang w:val="ru-RU"/>
        </w:rPr>
        <w:t xml:space="preserve">от </w:t>
      </w:r>
      <w:r>
        <w:rPr>
          <w:sz w:val="24"/>
          <w:szCs w:val="24"/>
          <w:lang w:val="ru-RU"/>
        </w:rPr>
        <w:t xml:space="preserve"> 05.05.2026</w:t>
      </w:r>
    </w:p>
    <w:p w:rsidR="009F0C11" w:rsidRPr="00D95219" w:rsidRDefault="009F0C11" w:rsidP="009F0C11">
      <w:pPr>
        <w:jc w:val="right"/>
        <w:rPr>
          <w:sz w:val="24"/>
          <w:szCs w:val="24"/>
          <w:lang w:val="ru-RU"/>
        </w:rPr>
      </w:pPr>
    </w:p>
    <w:p w:rsidR="009F0C11" w:rsidRPr="00FC4C9F" w:rsidRDefault="009F0C11" w:rsidP="009F0C11">
      <w:pPr>
        <w:pStyle w:val="a3"/>
        <w:spacing w:line="100" w:lineRule="atLeast"/>
        <w:jc w:val="center"/>
        <w:rPr>
          <w:b/>
          <w:bCs/>
          <w:sz w:val="28"/>
          <w:szCs w:val="28"/>
          <w:lang w:val="ru-RU"/>
        </w:rPr>
      </w:pPr>
      <w:r w:rsidRPr="00FC4C9F">
        <w:rPr>
          <w:b/>
          <w:bCs/>
          <w:sz w:val="28"/>
          <w:szCs w:val="28"/>
          <w:lang w:val="ru-RU"/>
        </w:rPr>
        <w:t>УСЛОВИЯ</w:t>
      </w:r>
      <w:r w:rsidRPr="00FC4C9F">
        <w:rPr>
          <w:b/>
          <w:bCs/>
          <w:sz w:val="28"/>
          <w:szCs w:val="28"/>
          <w:lang w:val="ru-RU"/>
        </w:rPr>
        <w:br/>
        <w:t>проведения закрытой подписки на дополнительные акции</w:t>
      </w:r>
    </w:p>
    <w:p w:rsidR="009F0C11" w:rsidRPr="00FC4C9F" w:rsidRDefault="009F0C11" w:rsidP="009F0C11">
      <w:pPr>
        <w:pStyle w:val="a3"/>
        <w:spacing w:line="100" w:lineRule="atLeast"/>
        <w:jc w:val="center"/>
        <w:rPr>
          <w:b/>
          <w:bCs/>
          <w:sz w:val="28"/>
          <w:szCs w:val="28"/>
          <w:lang w:val="ru-RU"/>
        </w:rPr>
      </w:pPr>
      <w:r>
        <w:rPr>
          <w:b/>
          <w:bCs/>
          <w:sz w:val="28"/>
          <w:szCs w:val="28"/>
          <w:lang w:val="ru-RU"/>
        </w:rPr>
        <w:t>ОАО «Оршанский авиаремонтный завод»</w:t>
      </w:r>
    </w:p>
    <w:p w:rsidR="009F0C11" w:rsidRPr="00FC4C9F" w:rsidRDefault="009F0C11" w:rsidP="009F0C11">
      <w:pPr>
        <w:pStyle w:val="point"/>
        <w:rPr>
          <w:sz w:val="28"/>
          <w:szCs w:val="28"/>
          <w:lang w:val="ru-RU"/>
        </w:rPr>
      </w:pPr>
      <w:r w:rsidRPr="00FC4C9F">
        <w:rPr>
          <w:sz w:val="28"/>
          <w:szCs w:val="28"/>
          <w:lang w:val="ru-RU"/>
        </w:rPr>
        <w:t>1.</w:t>
      </w:r>
      <w:r w:rsidRPr="00FC4C9F">
        <w:rPr>
          <w:sz w:val="28"/>
          <w:szCs w:val="28"/>
        </w:rPr>
        <w:t> </w:t>
      </w:r>
      <w:r w:rsidRPr="00FC4C9F">
        <w:rPr>
          <w:sz w:val="28"/>
          <w:szCs w:val="28"/>
          <w:lang w:val="ru-RU"/>
        </w:rPr>
        <w:t>Условия проведения закрытой подписки на дополнительные акции ОАО</w:t>
      </w:r>
      <w:r w:rsidRPr="00FC4C9F">
        <w:rPr>
          <w:sz w:val="28"/>
          <w:szCs w:val="28"/>
        </w:rPr>
        <w:t> </w:t>
      </w:r>
      <w:r>
        <w:rPr>
          <w:sz w:val="28"/>
          <w:szCs w:val="28"/>
          <w:lang w:val="ru-RU"/>
        </w:rPr>
        <w:t xml:space="preserve">«Оршанский авиаремонтный завод» </w:t>
      </w:r>
      <w:r w:rsidRPr="00FC4C9F">
        <w:rPr>
          <w:sz w:val="28"/>
          <w:szCs w:val="28"/>
          <w:lang w:val="ru-RU"/>
        </w:rPr>
        <w:t xml:space="preserve"> (далее</w:t>
      </w:r>
      <w:r w:rsidRPr="00FC4C9F">
        <w:rPr>
          <w:sz w:val="28"/>
          <w:szCs w:val="28"/>
        </w:rPr>
        <w:t> </w:t>
      </w:r>
      <w:r w:rsidRPr="00FC4C9F">
        <w:rPr>
          <w:sz w:val="28"/>
          <w:szCs w:val="28"/>
          <w:lang w:val="ru-RU"/>
        </w:rPr>
        <w:t xml:space="preserve">– Условия) разработаны в соответствии с законодательством Республики Беларусь, уставом </w:t>
      </w:r>
      <w:r>
        <w:rPr>
          <w:sz w:val="28"/>
          <w:szCs w:val="28"/>
          <w:lang w:val="ru-RU"/>
        </w:rPr>
        <w:t xml:space="preserve">ОАО «Оршанский авиаремонтный завод» (далее - Общество) </w:t>
      </w:r>
      <w:r w:rsidRPr="00FC4C9F">
        <w:rPr>
          <w:sz w:val="28"/>
          <w:szCs w:val="28"/>
          <w:lang w:val="ru-RU"/>
        </w:rPr>
        <w:t xml:space="preserve"> и определяют цели, порядок и сроки проведения зак</w:t>
      </w:r>
      <w:r>
        <w:rPr>
          <w:sz w:val="28"/>
          <w:szCs w:val="28"/>
          <w:lang w:val="ru-RU"/>
        </w:rPr>
        <w:t>рытой подписки на эмиссию простых (обыкновенных)  акций</w:t>
      </w:r>
      <w:r w:rsidRPr="00FC4C9F">
        <w:rPr>
          <w:sz w:val="28"/>
          <w:szCs w:val="28"/>
          <w:lang w:val="ru-RU"/>
        </w:rPr>
        <w:t xml:space="preserve"> </w:t>
      </w:r>
      <w:r>
        <w:rPr>
          <w:sz w:val="28"/>
          <w:szCs w:val="28"/>
          <w:lang w:val="ru-RU"/>
        </w:rPr>
        <w:t>Общества.</w:t>
      </w:r>
    </w:p>
    <w:p w:rsidR="009F0C11" w:rsidRDefault="009F0C11" w:rsidP="009F0C11">
      <w:pPr>
        <w:pStyle w:val="a7"/>
        <w:tabs>
          <w:tab w:val="left" w:pos="-3402"/>
          <w:tab w:val="left" w:pos="-3261"/>
        </w:tabs>
        <w:ind w:left="0" w:right="-144"/>
        <w:jc w:val="both"/>
        <w:rPr>
          <w:bCs/>
          <w:sz w:val="28"/>
          <w:szCs w:val="28"/>
        </w:rPr>
      </w:pPr>
      <w:r>
        <w:rPr>
          <w:sz w:val="28"/>
          <w:szCs w:val="28"/>
        </w:rPr>
        <w:tab/>
        <w:t xml:space="preserve">2. Цель подписки: </w:t>
      </w:r>
      <w:r>
        <w:rPr>
          <w:bCs/>
          <w:sz w:val="28"/>
          <w:szCs w:val="28"/>
        </w:rPr>
        <w:t xml:space="preserve"> финансовое оздоровление и снижение долговой нагрузки (оптимизация структуры капитала).</w:t>
      </w:r>
    </w:p>
    <w:p w:rsidR="009F0C11" w:rsidRPr="00BB35D2" w:rsidRDefault="009F0C11" w:rsidP="009F0C11">
      <w:pPr>
        <w:pStyle w:val="point"/>
        <w:rPr>
          <w:sz w:val="28"/>
          <w:szCs w:val="28"/>
          <w:lang w:val="ru-RU"/>
        </w:rPr>
      </w:pPr>
      <w:r w:rsidRPr="00BB35D2">
        <w:rPr>
          <w:sz w:val="28"/>
          <w:szCs w:val="28"/>
          <w:lang w:val="ru-RU"/>
        </w:rPr>
        <w:t>3.</w:t>
      </w:r>
      <w:r w:rsidRPr="00BB35D2">
        <w:rPr>
          <w:sz w:val="28"/>
          <w:szCs w:val="28"/>
        </w:rPr>
        <w:t> </w:t>
      </w:r>
      <w:r w:rsidRPr="00BB35D2">
        <w:rPr>
          <w:sz w:val="28"/>
          <w:szCs w:val="28"/>
          <w:lang w:val="ru-RU"/>
        </w:rPr>
        <w:t xml:space="preserve">Зарегистрированный уставный фонд составляет </w:t>
      </w:r>
      <w:r>
        <w:rPr>
          <w:sz w:val="28"/>
          <w:szCs w:val="28"/>
          <w:lang w:val="ru-RU"/>
        </w:rPr>
        <w:t xml:space="preserve"> </w:t>
      </w:r>
      <w:r w:rsidRPr="00BD1298">
        <w:rPr>
          <w:sz w:val="28"/>
          <w:szCs w:val="28"/>
          <w:lang w:val="ru-RU" w:eastAsia="ru-RU"/>
        </w:rPr>
        <w:t>56</w:t>
      </w:r>
      <w:r>
        <w:rPr>
          <w:sz w:val="28"/>
          <w:szCs w:val="28"/>
          <w:lang w:eastAsia="ru-RU"/>
        </w:rPr>
        <w:t> </w:t>
      </w:r>
      <w:r w:rsidRPr="00BD1298">
        <w:rPr>
          <w:sz w:val="28"/>
          <w:szCs w:val="28"/>
          <w:lang w:val="ru-RU" w:eastAsia="ru-RU"/>
        </w:rPr>
        <w:t>254 464, 00 (пятьдесят шесть миллионов двести пятьдесят четыре тысячи   четыреста шестьдесят четыре</w:t>
      </w:r>
      <w:r>
        <w:rPr>
          <w:sz w:val="28"/>
          <w:szCs w:val="28"/>
          <w:lang w:val="ru-RU" w:eastAsia="ru-RU"/>
        </w:rPr>
        <w:t xml:space="preserve"> рубля 0 копеек</w:t>
      </w:r>
      <w:r w:rsidRPr="00BD1298">
        <w:rPr>
          <w:sz w:val="28"/>
          <w:szCs w:val="28"/>
          <w:lang w:val="ru-RU" w:eastAsia="ru-RU"/>
        </w:rPr>
        <w:t>) белорусских рубля</w:t>
      </w:r>
      <w:r w:rsidRPr="00BB35D2">
        <w:rPr>
          <w:sz w:val="28"/>
          <w:szCs w:val="28"/>
          <w:lang w:val="ru-RU"/>
        </w:rPr>
        <w:t xml:space="preserve">, разделен на </w:t>
      </w:r>
      <w:r>
        <w:rPr>
          <w:sz w:val="28"/>
          <w:szCs w:val="28"/>
          <w:lang w:val="ru-RU"/>
        </w:rPr>
        <w:t xml:space="preserve">18 751 488 (восемнадцать миллионов </w:t>
      </w:r>
      <w:proofErr w:type="gramStart"/>
      <w:r>
        <w:rPr>
          <w:sz w:val="28"/>
          <w:szCs w:val="28"/>
          <w:lang w:val="ru-RU"/>
        </w:rPr>
        <w:t>семьсот пятьдесят одну</w:t>
      </w:r>
      <w:proofErr w:type="gramEnd"/>
      <w:r>
        <w:rPr>
          <w:sz w:val="28"/>
          <w:szCs w:val="28"/>
          <w:lang w:val="ru-RU"/>
        </w:rPr>
        <w:t xml:space="preserve"> тысячу четыреста восемьдесят восемь) </w:t>
      </w:r>
      <w:r w:rsidRPr="00BB35D2">
        <w:rPr>
          <w:sz w:val="28"/>
          <w:szCs w:val="28"/>
          <w:lang w:val="ru-RU"/>
        </w:rPr>
        <w:t xml:space="preserve"> просты</w:t>
      </w:r>
      <w:r>
        <w:rPr>
          <w:sz w:val="28"/>
          <w:szCs w:val="28"/>
          <w:lang w:val="ru-RU"/>
        </w:rPr>
        <w:t>х</w:t>
      </w:r>
      <w:r w:rsidRPr="00BB35D2">
        <w:rPr>
          <w:sz w:val="28"/>
          <w:szCs w:val="28"/>
          <w:lang w:val="ru-RU"/>
        </w:rPr>
        <w:t xml:space="preserve"> (обыкновенны</w:t>
      </w:r>
      <w:r>
        <w:rPr>
          <w:sz w:val="28"/>
          <w:szCs w:val="28"/>
          <w:lang w:val="ru-RU"/>
        </w:rPr>
        <w:t>х</w:t>
      </w:r>
      <w:r w:rsidRPr="00BB35D2">
        <w:rPr>
          <w:sz w:val="28"/>
          <w:szCs w:val="28"/>
          <w:lang w:val="ru-RU"/>
        </w:rPr>
        <w:t>)</w:t>
      </w:r>
      <w:r>
        <w:rPr>
          <w:sz w:val="28"/>
          <w:szCs w:val="28"/>
          <w:lang w:val="ru-RU"/>
        </w:rPr>
        <w:t xml:space="preserve"> акций</w:t>
      </w:r>
      <w:r w:rsidRPr="00BB35D2">
        <w:rPr>
          <w:sz w:val="28"/>
          <w:szCs w:val="28"/>
          <w:lang w:val="ru-RU"/>
        </w:rPr>
        <w:t xml:space="preserve">, номинальной стоимостью </w:t>
      </w:r>
      <w:r>
        <w:rPr>
          <w:sz w:val="28"/>
          <w:szCs w:val="28"/>
          <w:lang w:val="ru-RU"/>
        </w:rPr>
        <w:t>3</w:t>
      </w:r>
      <w:r w:rsidRPr="00BB35D2">
        <w:rPr>
          <w:sz w:val="28"/>
          <w:szCs w:val="28"/>
          <w:lang w:val="ru-RU"/>
        </w:rPr>
        <w:t>,00 (</w:t>
      </w:r>
      <w:r>
        <w:rPr>
          <w:sz w:val="28"/>
          <w:szCs w:val="28"/>
          <w:lang w:val="ru-RU"/>
        </w:rPr>
        <w:t>три рубля</w:t>
      </w:r>
      <w:r w:rsidRPr="00BB35D2">
        <w:rPr>
          <w:sz w:val="28"/>
          <w:szCs w:val="28"/>
          <w:lang w:val="ru-RU"/>
        </w:rPr>
        <w:t xml:space="preserve"> 0 копеек</w:t>
      </w:r>
      <w:r>
        <w:rPr>
          <w:sz w:val="28"/>
          <w:szCs w:val="28"/>
          <w:lang w:val="ru-RU"/>
        </w:rPr>
        <w:t xml:space="preserve">) белорусских рубля </w:t>
      </w:r>
      <w:r w:rsidRPr="00BB35D2">
        <w:rPr>
          <w:sz w:val="28"/>
          <w:szCs w:val="28"/>
          <w:lang w:val="ru-RU"/>
        </w:rPr>
        <w:t xml:space="preserve"> каждая. Акции выпускаются в бездокументарной форме.</w:t>
      </w:r>
    </w:p>
    <w:p w:rsidR="009F0C11" w:rsidRDefault="009F0C11" w:rsidP="009F0C11">
      <w:pPr>
        <w:pStyle w:val="point"/>
        <w:rPr>
          <w:sz w:val="28"/>
          <w:szCs w:val="28"/>
          <w:lang w:val="ru-RU" w:eastAsia="ru-RU"/>
        </w:rPr>
      </w:pPr>
      <w:r w:rsidRPr="00BB35D2">
        <w:rPr>
          <w:sz w:val="28"/>
          <w:szCs w:val="28"/>
          <w:lang w:val="ru-RU"/>
        </w:rPr>
        <w:t>4.</w:t>
      </w:r>
      <w:r w:rsidRPr="00BB35D2">
        <w:rPr>
          <w:sz w:val="28"/>
          <w:szCs w:val="28"/>
        </w:rPr>
        <w:t> </w:t>
      </w:r>
      <w:r w:rsidRPr="00BB35D2">
        <w:rPr>
          <w:sz w:val="28"/>
          <w:szCs w:val="28"/>
          <w:lang w:val="ru-RU"/>
        </w:rPr>
        <w:t xml:space="preserve">Размер объявленного уставного фонда составляет </w:t>
      </w:r>
      <w:r>
        <w:rPr>
          <w:sz w:val="28"/>
          <w:szCs w:val="28"/>
          <w:lang w:val="ru-RU" w:eastAsia="ru-RU"/>
        </w:rPr>
        <w:t>8</w:t>
      </w:r>
      <w:r w:rsidRPr="00BD1298">
        <w:rPr>
          <w:sz w:val="28"/>
          <w:szCs w:val="28"/>
          <w:lang w:val="ru-RU" w:eastAsia="ru-RU"/>
        </w:rPr>
        <w:t>6</w:t>
      </w:r>
      <w:r>
        <w:rPr>
          <w:sz w:val="28"/>
          <w:szCs w:val="28"/>
          <w:lang w:eastAsia="ru-RU"/>
        </w:rPr>
        <w:t> </w:t>
      </w:r>
      <w:r>
        <w:rPr>
          <w:sz w:val="28"/>
          <w:szCs w:val="28"/>
          <w:lang w:val="ru-RU" w:eastAsia="ru-RU"/>
        </w:rPr>
        <w:t>254</w:t>
      </w:r>
      <w:r>
        <w:rPr>
          <w:sz w:val="28"/>
          <w:szCs w:val="28"/>
          <w:lang w:eastAsia="ru-RU"/>
        </w:rPr>
        <w:t> </w:t>
      </w:r>
      <w:r>
        <w:rPr>
          <w:sz w:val="28"/>
          <w:szCs w:val="28"/>
          <w:lang w:val="ru-RU" w:eastAsia="ru-RU"/>
        </w:rPr>
        <w:t>464,</w:t>
      </w:r>
      <w:r w:rsidRPr="00BD1298">
        <w:rPr>
          <w:sz w:val="28"/>
          <w:szCs w:val="28"/>
          <w:lang w:val="ru-RU" w:eastAsia="ru-RU"/>
        </w:rPr>
        <w:t>00 (</w:t>
      </w:r>
      <w:r>
        <w:rPr>
          <w:sz w:val="28"/>
          <w:szCs w:val="28"/>
          <w:lang w:val="ru-RU" w:eastAsia="ru-RU"/>
        </w:rPr>
        <w:t>восемьдесят</w:t>
      </w:r>
      <w:r w:rsidRPr="00BD1298">
        <w:rPr>
          <w:sz w:val="28"/>
          <w:szCs w:val="28"/>
          <w:lang w:val="ru-RU" w:eastAsia="ru-RU"/>
        </w:rPr>
        <w:t xml:space="preserve"> шесть миллионов двести пятьдесят четыре</w:t>
      </w:r>
      <w:r>
        <w:rPr>
          <w:sz w:val="28"/>
          <w:szCs w:val="28"/>
          <w:lang w:val="ru-RU" w:eastAsia="ru-RU"/>
        </w:rPr>
        <w:t xml:space="preserve"> тысячи </w:t>
      </w:r>
      <w:r w:rsidRPr="00BD1298">
        <w:rPr>
          <w:sz w:val="28"/>
          <w:szCs w:val="28"/>
          <w:lang w:val="ru-RU" w:eastAsia="ru-RU"/>
        </w:rPr>
        <w:t>четыреста шестьдесят четыре</w:t>
      </w:r>
      <w:r>
        <w:rPr>
          <w:sz w:val="28"/>
          <w:szCs w:val="28"/>
          <w:lang w:val="ru-RU" w:eastAsia="ru-RU"/>
        </w:rPr>
        <w:t xml:space="preserve"> рубля 0 копеек</w:t>
      </w:r>
      <w:r w:rsidRPr="00BD1298">
        <w:rPr>
          <w:sz w:val="28"/>
          <w:szCs w:val="28"/>
          <w:lang w:val="ru-RU" w:eastAsia="ru-RU"/>
        </w:rPr>
        <w:t>) белорусских рубля</w:t>
      </w:r>
      <w:r>
        <w:rPr>
          <w:sz w:val="28"/>
          <w:szCs w:val="28"/>
          <w:lang w:val="ru-RU" w:eastAsia="ru-RU"/>
        </w:rPr>
        <w:t>.</w:t>
      </w:r>
    </w:p>
    <w:p w:rsidR="009F0C11" w:rsidRDefault="009F0C11" w:rsidP="009F0C11">
      <w:pPr>
        <w:pStyle w:val="point"/>
        <w:rPr>
          <w:sz w:val="28"/>
          <w:szCs w:val="28"/>
          <w:lang w:val="ru-RU"/>
        </w:rPr>
      </w:pPr>
      <w:r w:rsidRPr="00FC4C9F">
        <w:rPr>
          <w:sz w:val="28"/>
          <w:szCs w:val="28"/>
          <w:lang w:val="ru-RU"/>
        </w:rPr>
        <w:t>5.</w:t>
      </w:r>
      <w:r w:rsidRPr="00FC4C9F">
        <w:rPr>
          <w:sz w:val="28"/>
          <w:szCs w:val="28"/>
        </w:rPr>
        <w:t> </w:t>
      </w:r>
      <w:r w:rsidRPr="00FC4C9F">
        <w:rPr>
          <w:sz w:val="28"/>
          <w:szCs w:val="28"/>
          <w:lang w:val="ru-RU"/>
        </w:rPr>
        <w:t xml:space="preserve">Планируемый объем эмиссии: </w:t>
      </w:r>
      <w:r>
        <w:rPr>
          <w:sz w:val="28"/>
          <w:szCs w:val="28"/>
          <w:lang w:val="ru-RU"/>
        </w:rPr>
        <w:t>30 000 000,00 (тридцать миллионов 0 копеек) белорусских рублей;</w:t>
      </w:r>
    </w:p>
    <w:p w:rsidR="009F0C11" w:rsidRDefault="009F0C11" w:rsidP="009F0C11">
      <w:pPr>
        <w:pStyle w:val="point"/>
        <w:rPr>
          <w:sz w:val="28"/>
          <w:szCs w:val="28"/>
          <w:lang w:val="ru-RU"/>
        </w:rPr>
      </w:pPr>
      <w:r>
        <w:rPr>
          <w:sz w:val="28"/>
          <w:szCs w:val="28"/>
          <w:lang w:val="ru-RU"/>
        </w:rPr>
        <w:t>Способ размещения акций дополнительного выпуска: закрытая подписка;</w:t>
      </w:r>
    </w:p>
    <w:p w:rsidR="009F0C11" w:rsidRDefault="009F0C11" w:rsidP="009F0C11">
      <w:pPr>
        <w:pStyle w:val="point"/>
        <w:rPr>
          <w:sz w:val="28"/>
          <w:szCs w:val="28"/>
          <w:lang w:val="ru-RU"/>
        </w:rPr>
      </w:pPr>
      <w:r>
        <w:rPr>
          <w:sz w:val="28"/>
          <w:szCs w:val="28"/>
          <w:lang w:val="ru-RU"/>
        </w:rPr>
        <w:t>Количество акций, размещаемых путем проведения закрытой подписки: 10 000 000 (десять миллионов) штук;</w:t>
      </w:r>
    </w:p>
    <w:p w:rsidR="009F0C11" w:rsidRDefault="009F0C11" w:rsidP="009F0C11">
      <w:pPr>
        <w:pStyle w:val="point"/>
        <w:rPr>
          <w:sz w:val="28"/>
          <w:szCs w:val="28"/>
          <w:lang w:val="ru-RU"/>
        </w:rPr>
      </w:pPr>
      <w:r>
        <w:rPr>
          <w:sz w:val="28"/>
          <w:szCs w:val="28"/>
          <w:lang w:val="ru-RU"/>
        </w:rPr>
        <w:t>Категории акций, размещаемых путем проведения закрытой подписки: простые (обыкновенные);</w:t>
      </w:r>
    </w:p>
    <w:p w:rsidR="009F0C11" w:rsidRDefault="009F0C11" w:rsidP="009F0C11">
      <w:pPr>
        <w:pStyle w:val="point"/>
        <w:rPr>
          <w:sz w:val="28"/>
          <w:szCs w:val="28"/>
          <w:lang w:val="ru-RU"/>
        </w:rPr>
      </w:pPr>
      <w:r>
        <w:rPr>
          <w:sz w:val="28"/>
          <w:szCs w:val="28"/>
          <w:lang w:val="ru-RU"/>
        </w:rPr>
        <w:t>Номинальная стоимость акции:  3,00</w:t>
      </w:r>
      <w:r w:rsidRPr="00FC4C9F">
        <w:rPr>
          <w:sz w:val="28"/>
          <w:szCs w:val="28"/>
          <w:lang w:val="ru-RU"/>
        </w:rPr>
        <w:t xml:space="preserve"> (</w:t>
      </w:r>
      <w:r>
        <w:rPr>
          <w:sz w:val="28"/>
          <w:szCs w:val="28"/>
          <w:lang w:val="ru-RU"/>
        </w:rPr>
        <w:t>три рубля 0 копеек) белорусских рублей</w:t>
      </w:r>
    </w:p>
    <w:p w:rsidR="009F0C11" w:rsidRDefault="009F0C11" w:rsidP="009F0C11">
      <w:pPr>
        <w:pStyle w:val="underpoint"/>
        <w:rPr>
          <w:sz w:val="28"/>
          <w:szCs w:val="28"/>
          <w:lang w:val="ru-RU"/>
        </w:rPr>
      </w:pPr>
      <w:r w:rsidRPr="00FC4C9F">
        <w:rPr>
          <w:sz w:val="28"/>
          <w:szCs w:val="28"/>
          <w:lang w:val="ru-RU"/>
        </w:rPr>
        <w:t>Цена подписки на одну акцию</w:t>
      </w:r>
      <w:r>
        <w:rPr>
          <w:sz w:val="28"/>
          <w:szCs w:val="28"/>
          <w:lang w:val="ru-RU"/>
        </w:rPr>
        <w:t>:</w:t>
      </w:r>
      <w:r w:rsidRPr="00FC4C9F">
        <w:rPr>
          <w:sz w:val="28"/>
          <w:szCs w:val="28"/>
          <w:lang w:val="ru-RU"/>
        </w:rPr>
        <w:t xml:space="preserve"> </w:t>
      </w:r>
      <w:r>
        <w:rPr>
          <w:sz w:val="28"/>
          <w:szCs w:val="28"/>
          <w:lang w:val="ru-RU"/>
        </w:rPr>
        <w:t>3,00</w:t>
      </w:r>
      <w:r w:rsidRPr="00FC4C9F">
        <w:rPr>
          <w:sz w:val="28"/>
          <w:szCs w:val="28"/>
          <w:lang w:val="ru-RU"/>
        </w:rPr>
        <w:t xml:space="preserve"> (</w:t>
      </w:r>
      <w:r>
        <w:rPr>
          <w:sz w:val="28"/>
          <w:szCs w:val="28"/>
          <w:lang w:val="ru-RU"/>
        </w:rPr>
        <w:t>три рубля 0 копеек) белорусских рублей;</w:t>
      </w:r>
    </w:p>
    <w:p w:rsidR="009F0C11" w:rsidRPr="00FC4C9F" w:rsidRDefault="009F0C11" w:rsidP="009F0C11">
      <w:pPr>
        <w:pStyle w:val="underpoint"/>
        <w:rPr>
          <w:sz w:val="28"/>
          <w:szCs w:val="28"/>
          <w:lang w:val="ru-RU"/>
        </w:rPr>
      </w:pPr>
      <w:r>
        <w:rPr>
          <w:sz w:val="28"/>
          <w:szCs w:val="28"/>
          <w:lang w:val="ru-RU"/>
        </w:rPr>
        <w:lastRenderedPageBreak/>
        <w:t>Привилегированные акции при проведении закрытой подписки не выпускаются.</w:t>
      </w:r>
    </w:p>
    <w:p w:rsidR="009F0C11" w:rsidRDefault="009F0C11" w:rsidP="009F0C11">
      <w:pPr>
        <w:pStyle w:val="underpoint"/>
        <w:rPr>
          <w:sz w:val="28"/>
          <w:szCs w:val="28"/>
          <w:lang w:val="ru-RU"/>
        </w:rPr>
      </w:pPr>
      <w:r>
        <w:rPr>
          <w:sz w:val="28"/>
          <w:szCs w:val="28"/>
          <w:lang w:val="ru-RU"/>
        </w:rPr>
        <w:t>О</w:t>
      </w:r>
      <w:r w:rsidRPr="00FC4C9F">
        <w:rPr>
          <w:sz w:val="28"/>
          <w:szCs w:val="28"/>
          <w:lang w:val="ru-RU"/>
        </w:rPr>
        <w:t xml:space="preserve">плата </w:t>
      </w:r>
      <w:r>
        <w:rPr>
          <w:sz w:val="28"/>
          <w:szCs w:val="28"/>
          <w:lang w:val="ru-RU"/>
        </w:rPr>
        <w:t>производится путем внесения  в уставный фонд Эмитента денежного вклада.</w:t>
      </w:r>
    </w:p>
    <w:p w:rsidR="009F0C11" w:rsidRDefault="009F0C11" w:rsidP="009F0C11">
      <w:pPr>
        <w:pStyle w:val="a7"/>
        <w:tabs>
          <w:tab w:val="left" w:pos="-3402"/>
          <w:tab w:val="left" w:pos="-3261"/>
        </w:tabs>
        <w:ind w:left="142" w:right="-144" w:firstLine="567"/>
        <w:jc w:val="both"/>
        <w:rPr>
          <w:bCs/>
          <w:sz w:val="28"/>
          <w:szCs w:val="28"/>
        </w:rPr>
      </w:pPr>
      <w:r w:rsidRPr="001827CD">
        <w:rPr>
          <w:sz w:val="28"/>
          <w:szCs w:val="28"/>
          <w:shd w:val="clear" w:color="auto" w:fill="FFFFFF"/>
        </w:rPr>
        <w:t>Внесенный Подписчиком денежный вклад Эмитент в соответствии с Протоколом</w:t>
      </w:r>
      <w:r w:rsidRPr="00A23FCD">
        <w:rPr>
          <w:sz w:val="28"/>
          <w:szCs w:val="28"/>
          <w:shd w:val="clear" w:color="auto" w:fill="FFFFFF"/>
        </w:rPr>
        <w:t> </w:t>
      </w:r>
      <w:r w:rsidRPr="001827CD">
        <w:rPr>
          <w:sz w:val="28"/>
          <w:szCs w:val="28"/>
          <w:shd w:val="clear" w:color="auto" w:fill="FFFFFF"/>
        </w:rPr>
        <w:t xml:space="preserve"> внеочередного общего собрания акционеров</w:t>
      </w:r>
      <w:r w:rsidRPr="00A23FCD">
        <w:rPr>
          <w:sz w:val="28"/>
          <w:szCs w:val="28"/>
          <w:shd w:val="clear" w:color="auto" w:fill="FFFFFF"/>
        </w:rPr>
        <w:t> </w:t>
      </w:r>
      <w:r w:rsidRPr="001827CD">
        <w:rPr>
          <w:sz w:val="28"/>
          <w:szCs w:val="28"/>
          <w:shd w:val="clear" w:color="auto" w:fill="FFFFFF"/>
        </w:rPr>
        <w:t xml:space="preserve"> от </w:t>
      </w:r>
      <w:r>
        <w:rPr>
          <w:sz w:val="28"/>
          <w:szCs w:val="28"/>
          <w:shd w:val="clear" w:color="auto" w:fill="FFFFFF"/>
        </w:rPr>
        <w:t>05.05.2026</w:t>
      </w:r>
      <w:r w:rsidRPr="001827CD">
        <w:rPr>
          <w:sz w:val="28"/>
          <w:szCs w:val="28"/>
          <w:shd w:val="clear" w:color="auto" w:fill="FFFFFF"/>
        </w:rPr>
        <w:t xml:space="preserve"> № </w:t>
      </w:r>
      <w:r>
        <w:rPr>
          <w:sz w:val="28"/>
          <w:szCs w:val="28"/>
          <w:shd w:val="clear" w:color="auto" w:fill="FFFFFF"/>
        </w:rPr>
        <w:t xml:space="preserve">49 </w:t>
      </w:r>
      <w:r w:rsidRPr="001827CD">
        <w:rPr>
          <w:sz w:val="28"/>
          <w:szCs w:val="28"/>
          <w:shd w:val="clear" w:color="auto" w:fill="FFFFFF"/>
        </w:rPr>
        <w:t xml:space="preserve">использует </w:t>
      </w:r>
      <w:r>
        <w:rPr>
          <w:bCs/>
          <w:sz w:val="28"/>
          <w:szCs w:val="28"/>
        </w:rPr>
        <w:t>финансовое оздоровление и снижение долговой нагрузки (оптимизацию структуры капитала).</w:t>
      </w:r>
    </w:p>
    <w:p w:rsidR="009F0C11" w:rsidRPr="00FC4C9F" w:rsidRDefault="009F0C11" w:rsidP="009F0C11">
      <w:pPr>
        <w:pStyle w:val="a7"/>
        <w:tabs>
          <w:tab w:val="left" w:pos="-3402"/>
          <w:tab w:val="left" w:pos="-3261"/>
        </w:tabs>
        <w:ind w:left="142" w:right="-144" w:firstLine="567"/>
        <w:jc w:val="both"/>
        <w:rPr>
          <w:sz w:val="28"/>
          <w:szCs w:val="28"/>
        </w:rPr>
      </w:pPr>
      <w:r w:rsidRPr="00FC4C9F">
        <w:rPr>
          <w:sz w:val="28"/>
          <w:szCs w:val="28"/>
        </w:rPr>
        <w:t>6. </w:t>
      </w:r>
      <w:r>
        <w:rPr>
          <w:sz w:val="28"/>
          <w:szCs w:val="28"/>
        </w:rPr>
        <w:t xml:space="preserve"> П</w:t>
      </w:r>
      <w:r w:rsidRPr="00FC4C9F">
        <w:rPr>
          <w:sz w:val="28"/>
          <w:szCs w:val="28"/>
        </w:rPr>
        <w:t>ериод</w:t>
      </w:r>
      <w:r>
        <w:rPr>
          <w:sz w:val="28"/>
          <w:szCs w:val="28"/>
        </w:rPr>
        <w:t>, место и время</w:t>
      </w:r>
      <w:r w:rsidRPr="00FC4C9F">
        <w:rPr>
          <w:sz w:val="28"/>
          <w:szCs w:val="28"/>
        </w:rPr>
        <w:t xml:space="preserve"> проведения закрытой подписки на акции (заключения договора):</w:t>
      </w:r>
    </w:p>
    <w:p w:rsidR="009F0C11" w:rsidRPr="00FC4C9F" w:rsidRDefault="009F0C11" w:rsidP="009F0C11">
      <w:pPr>
        <w:pStyle w:val="underpoint"/>
        <w:rPr>
          <w:sz w:val="28"/>
          <w:szCs w:val="28"/>
          <w:lang w:val="ru-RU"/>
        </w:rPr>
      </w:pPr>
      <w:r w:rsidRPr="00FC4C9F">
        <w:rPr>
          <w:sz w:val="28"/>
          <w:szCs w:val="28"/>
          <w:lang w:val="ru-RU"/>
        </w:rPr>
        <w:t>6.1.</w:t>
      </w:r>
      <w:r w:rsidRPr="00FC4C9F">
        <w:rPr>
          <w:sz w:val="28"/>
          <w:szCs w:val="28"/>
        </w:rPr>
        <w:t> </w:t>
      </w:r>
      <w:r w:rsidRPr="00FC4C9F">
        <w:rPr>
          <w:sz w:val="28"/>
          <w:szCs w:val="28"/>
          <w:lang w:val="ru-RU"/>
        </w:rPr>
        <w:t xml:space="preserve">срок проведения </w:t>
      </w:r>
      <w:r>
        <w:rPr>
          <w:sz w:val="28"/>
          <w:szCs w:val="28"/>
          <w:lang w:val="ru-RU"/>
        </w:rPr>
        <w:t xml:space="preserve">закрытой </w:t>
      </w:r>
      <w:r w:rsidRPr="00FC4C9F">
        <w:rPr>
          <w:sz w:val="28"/>
          <w:szCs w:val="28"/>
          <w:lang w:val="ru-RU"/>
        </w:rPr>
        <w:t xml:space="preserve">подписки составляет </w:t>
      </w:r>
      <w:r>
        <w:rPr>
          <w:sz w:val="28"/>
          <w:szCs w:val="28"/>
          <w:lang w:val="ru-RU"/>
        </w:rPr>
        <w:t>9</w:t>
      </w:r>
      <w:r w:rsidRPr="00FC4C9F">
        <w:rPr>
          <w:sz w:val="28"/>
          <w:szCs w:val="28"/>
          <w:lang w:val="ru-RU"/>
        </w:rPr>
        <w:t xml:space="preserve"> (</w:t>
      </w:r>
      <w:r>
        <w:rPr>
          <w:sz w:val="28"/>
          <w:szCs w:val="28"/>
          <w:lang w:val="ru-RU"/>
        </w:rPr>
        <w:t>девять) календарных дней;</w:t>
      </w:r>
    </w:p>
    <w:p w:rsidR="009F0C11" w:rsidRPr="0065653A" w:rsidRDefault="009F0C11" w:rsidP="009F0C11">
      <w:pPr>
        <w:shd w:val="clear" w:color="auto" w:fill="FFFDF7"/>
        <w:suppressAutoHyphens w:val="0"/>
        <w:ind w:firstLine="567"/>
        <w:jc w:val="both"/>
        <w:rPr>
          <w:sz w:val="28"/>
          <w:szCs w:val="28"/>
          <w:lang w:val="ru-RU"/>
        </w:rPr>
      </w:pPr>
      <w:r w:rsidRPr="00FC4C9F">
        <w:rPr>
          <w:sz w:val="28"/>
          <w:szCs w:val="28"/>
          <w:lang w:val="ru-RU"/>
        </w:rPr>
        <w:t>6.2.</w:t>
      </w:r>
      <w:r w:rsidRPr="00FC4C9F">
        <w:rPr>
          <w:sz w:val="28"/>
          <w:szCs w:val="28"/>
        </w:rPr>
        <w:t> </w:t>
      </w:r>
      <w:r w:rsidRPr="00FC4C9F">
        <w:rPr>
          <w:sz w:val="28"/>
          <w:szCs w:val="28"/>
          <w:lang w:val="ru-RU"/>
        </w:rPr>
        <w:t>место проведения подписки:</w:t>
      </w:r>
      <w:r>
        <w:rPr>
          <w:sz w:val="28"/>
          <w:szCs w:val="28"/>
          <w:lang w:val="ru-RU"/>
        </w:rPr>
        <w:t xml:space="preserve"> </w:t>
      </w:r>
      <w:r w:rsidRPr="00DE1C1C">
        <w:rPr>
          <w:sz w:val="28"/>
          <w:szCs w:val="28"/>
          <w:lang w:val="ru-RU" w:eastAsia="ru-RU"/>
        </w:rPr>
        <w:t xml:space="preserve">Республика Беларусь,  Витебская область, Оршанский район, </w:t>
      </w:r>
      <w:proofErr w:type="spellStart"/>
      <w:r w:rsidRPr="00DE1C1C">
        <w:rPr>
          <w:sz w:val="28"/>
          <w:szCs w:val="28"/>
          <w:lang w:val="ru-RU" w:eastAsia="ru-RU"/>
        </w:rPr>
        <w:t>г.</w:t>
      </w:r>
      <w:r w:rsidRPr="0065653A">
        <w:rPr>
          <w:sz w:val="28"/>
          <w:szCs w:val="28"/>
          <w:lang w:val="ru-RU" w:eastAsia="ru-RU"/>
        </w:rPr>
        <w:t>п</w:t>
      </w:r>
      <w:proofErr w:type="gramStart"/>
      <w:r w:rsidRPr="0065653A">
        <w:rPr>
          <w:sz w:val="28"/>
          <w:szCs w:val="28"/>
          <w:lang w:val="ru-RU" w:eastAsia="ru-RU"/>
        </w:rPr>
        <w:t>.Б</w:t>
      </w:r>
      <w:proofErr w:type="gramEnd"/>
      <w:r w:rsidRPr="0065653A">
        <w:rPr>
          <w:sz w:val="28"/>
          <w:szCs w:val="28"/>
          <w:lang w:val="ru-RU" w:eastAsia="ru-RU"/>
        </w:rPr>
        <w:t>олбасово</w:t>
      </w:r>
      <w:proofErr w:type="spellEnd"/>
      <w:r w:rsidRPr="0065653A">
        <w:rPr>
          <w:sz w:val="28"/>
          <w:szCs w:val="28"/>
          <w:lang w:val="ru-RU" w:eastAsia="ru-RU"/>
        </w:rPr>
        <w:t xml:space="preserve">, ул. Заводская,1.  </w:t>
      </w:r>
    </w:p>
    <w:p w:rsidR="009F0C11" w:rsidRPr="0065653A" w:rsidRDefault="009F0C11" w:rsidP="009F0C11">
      <w:pPr>
        <w:shd w:val="clear" w:color="auto" w:fill="FFFDF7"/>
        <w:suppressAutoHyphens w:val="0"/>
        <w:ind w:firstLine="567"/>
        <w:jc w:val="both"/>
        <w:rPr>
          <w:sz w:val="28"/>
          <w:szCs w:val="28"/>
          <w:lang w:val="ru-RU"/>
        </w:rPr>
      </w:pPr>
      <w:r w:rsidRPr="0065653A">
        <w:rPr>
          <w:sz w:val="28"/>
          <w:szCs w:val="28"/>
          <w:lang w:val="ru-RU" w:eastAsia="ru-RU"/>
        </w:rPr>
        <w:t xml:space="preserve">6.3. </w:t>
      </w:r>
      <w:r w:rsidRPr="0065653A">
        <w:rPr>
          <w:sz w:val="28"/>
          <w:szCs w:val="28"/>
          <w:lang w:val="ru-RU"/>
        </w:rPr>
        <w:t xml:space="preserve">время проведения подписки: </w:t>
      </w:r>
      <w:r w:rsidRPr="0065653A">
        <w:rPr>
          <w:sz w:val="28"/>
          <w:szCs w:val="28"/>
          <w:lang w:val="ru-RU" w:eastAsia="ru-RU"/>
        </w:rPr>
        <w:t>подписка проводится  в рабочие дни с</w:t>
      </w:r>
      <w:r w:rsidRPr="0065653A">
        <w:rPr>
          <w:sz w:val="28"/>
          <w:szCs w:val="28"/>
          <w:lang w:eastAsia="ru-RU"/>
        </w:rPr>
        <w:t> </w:t>
      </w:r>
      <w:r w:rsidRPr="003A392B">
        <w:rPr>
          <w:bCs/>
          <w:sz w:val="28"/>
          <w:szCs w:val="28"/>
          <w:lang w:val="ru-RU" w:eastAsia="ru-RU"/>
        </w:rPr>
        <w:t>9.00</w:t>
      </w:r>
      <w:r w:rsidRPr="003A392B">
        <w:rPr>
          <w:sz w:val="28"/>
          <w:szCs w:val="28"/>
          <w:lang w:eastAsia="ru-RU"/>
        </w:rPr>
        <w:t> </w:t>
      </w:r>
      <w:r w:rsidRPr="003A392B">
        <w:rPr>
          <w:sz w:val="28"/>
          <w:szCs w:val="28"/>
          <w:lang w:val="ru-RU" w:eastAsia="ru-RU"/>
        </w:rPr>
        <w:t>до</w:t>
      </w:r>
      <w:r w:rsidRPr="003A392B">
        <w:rPr>
          <w:sz w:val="28"/>
          <w:szCs w:val="28"/>
          <w:lang w:eastAsia="ru-RU"/>
        </w:rPr>
        <w:t> </w:t>
      </w:r>
      <w:r w:rsidRPr="003A392B">
        <w:rPr>
          <w:bCs/>
          <w:sz w:val="28"/>
          <w:szCs w:val="28"/>
          <w:lang w:val="ru-RU" w:eastAsia="ru-RU"/>
        </w:rPr>
        <w:t>13.00</w:t>
      </w:r>
      <w:r w:rsidRPr="003A392B">
        <w:rPr>
          <w:sz w:val="28"/>
          <w:szCs w:val="28"/>
          <w:lang w:val="ru-RU" w:eastAsia="ru-RU"/>
        </w:rPr>
        <w:t>, с</w:t>
      </w:r>
      <w:r w:rsidRPr="003A392B">
        <w:rPr>
          <w:sz w:val="28"/>
          <w:szCs w:val="28"/>
          <w:lang w:eastAsia="ru-RU"/>
        </w:rPr>
        <w:t> </w:t>
      </w:r>
      <w:r w:rsidRPr="003A392B">
        <w:rPr>
          <w:bCs/>
          <w:sz w:val="28"/>
          <w:szCs w:val="28"/>
          <w:lang w:val="ru-RU" w:eastAsia="ru-RU"/>
        </w:rPr>
        <w:t>14.00</w:t>
      </w:r>
      <w:r w:rsidRPr="003A392B">
        <w:rPr>
          <w:sz w:val="28"/>
          <w:szCs w:val="28"/>
          <w:lang w:eastAsia="ru-RU"/>
        </w:rPr>
        <w:t> </w:t>
      </w:r>
      <w:r w:rsidRPr="003A392B">
        <w:rPr>
          <w:sz w:val="28"/>
          <w:szCs w:val="28"/>
          <w:lang w:val="ru-RU" w:eastAsia="ru-RU"/>
        </w:rPr>
        <w:t>до</w:t>
      </w:r>
      <w:r w:rsidRPr="003A392B">
        <w:rPr>
          <w:sz w:val="28"/>
          <w:szCs w:val="28"/>
          <w:lang w:eastAsia="ru-RU"/>
        </w:rPr>
        <w:t> </w:t>
      </w:r>
      <w:r w:rsidRPr="003A392B">
        <w:rPr>
          <w:bCs/>
          <w:sz w:val="28"/>
          <w:szCs w:val="28"/>
          <w:lang w:val="ru-RU" w:eastAsia="ru-RU"/>
        </w:rPr>
        <w:t>16.00</w:t>
      </w:r>
      <w:r w:rsidRPr="003A392B">
        <w:rPr>
          <w:sz w:val="28"/>
          <w:szCs w:val="28"/>
          <w:lang w:val="ru-RU" w:eastAsia="ru-RU"/>
        </w:rPr>
        <w:t>,</w:t>
      </w:r>
      <w:r w:rsidRPr="0065653A">
        <w:rPr>
          <w:sz w:val="28"/>
          <w:szCs w:val="28"/>
          <w:lang w:val="ru-RU" w:eastAsia="ru-RU"/>
        </w:rPr>
        <w:t xml:space="preserve">  кроме выходных и праздничных дней,  в период проведения закрытой подписки. </w:t>
      </w:r>
    </w:p>
    <w:p w:rsidR="009F0C11" w:rsidRPr="0065653A" w:rsidRDefault="009F0C11" w:rsidP="009F0C11">
      <w:pPr>
        <w:shd w:val="clear" w:color="auto" w:fill="FFFDF7"/>
        <w:suppressAutoHyphens w:val="0"/>
        <w:ind w:firstLine="567"/>
        <w:jc w:val="both"/>
        <w:rPr>
          <w:sz w:val="28"/>
          <w:szCs w:val="28"/>
          <w:lang w:val="ru-RU" w:eastAsia="ru-RU"/>
        </w:rPr>
      </w:pPr>
      <w:r w:rsidRPr="0065653A">
        <w:rPr>
          <w:sz w:val="28"/>
          <w:szCs w:val="28"/>
          <w:lang w:val="ru-RU" w:eastAsia="ru-RU"/>
        </w:rPr>
        <w:t>Дата начала проведения закрытой подписки на акции дополнительного выпуска (дата начала заключения договоров закрытой подписки на акции дополнитель</w:t>
      </w:r>
      <w:r>
        <w:rPr>
          <w:sz w:val="28"/>
          <w:szCs w:val="28"/>
          <w:lang w:val="ru-RU" w:eastAsia="ru-RU"/>
        </w:rPr>
        <w:t>ного выпуска): 0</w:t>
      </w:r>
      <w:r w:rsidRPr="003A392B">
        <w:rPr>
          <w:sz w:val="28"/>
          <w:szCs w:val="28"/>
          <w:lang w:val="ru-RU" w:eastAsia="ru-RU"/>
        </w:rPr>
        <w:t>5</w:t>
      </w:r>
      <w:r w:rsidRPr="0065653A">
        <w:rPr>
          <w:sz w:val="28"/>
          <w:szCs w:val="28"/>
          <w:lang w:val="ru-RU" w:eastAsia="ru-RU"/>
        </w:rPr>
        <w:t xml:space="preserve"> </w:t>
      </w:r>
      <w:r>
        <w:rPr>
          <w:sz w:val="28"/>
          <w:szCs w:val="28"/>
          <w:lang w:val="ru-RU" w:eastAsia="ru-RU"/>
        </w:rPr>
        <w:t>мая 2026</w:t>
      </w:r>
      <w:r w:rsidRPr="0065653A">
        <w:rPr>
          <w:sz w:val="28"/>
          <w:szCs w:val="28"/>
          <w:lang w:val="ru-RU" w:eastAsia="ru-RU"/>
        </w:rPr>
        <w:t xml:space="preserve"> года.</w:t>
      </w:r>
    </w:p>
    <w:p w:rsidR="009F0C11" w:rsidRPr="0065653A" w:rsidRDefault="009F0C11" w:rsidP="009F0C11">
      <w:pPr>
        <w:shd w:val="clear" w:color="auto" w:fill="FFFDF7"/>
        <w:suppressAutoHyphens w:val="0"/>
        <w:ind w:firstLine="567"/>
        <w:jc w:val="both"/>
        <w:rPr>
          <w:sz w:val="28"/>
          <w:szCs w:val="28"/>
          <w:lang w:val="ru-RU" w:eastAsia="ru-RU"/>
        </w:rPr>
      </w:pPr>
      <w:r w:rsidRPr="0065653A">
        <w:rPr>
          <w:sz w:val="28"/>
          <w:szCs w:val="28"/>
          <w:lang w:val="ru-RU" w:eastAsia="ru-RU"/>
        </w:rPr>
        <w:t xml:space="preserve">Дата окончания проведения закрытой подписки на акции (дата окончания заключения договоров закрытой подписки на акции дополнительного выпуска): </w:t>
      </w:r>
      <w:r>
        <w:rPr>
          <w:sz w:val="28"/>
          <w:szCs w:val="28"/>
          <w:lang w:val="ru-RU" w:eastAsia="ru-RU"/>
        </w:rPr>
        <w:t>1</w:t>
      </w:r>
      <w:r w:rsidRPr="003A392B">
        <w:rPr>
          <w:sz w:val="28"/>
          <w:szCs w:val="28"/>
          <w:lang w:val="ru-RU" w:eastAsia="ru-RU"/>
        </w:rPr>
        <w:t>3</w:t>
      </w:r>
      <w:r w:rsidRPr="0065653A">
        <w:rPr>
          <w:sz w:val="28"/>
          <w:szCs w:val="28"/>
          <w:lang w:val="ru-RU" w:eastAsia="ru-RU"/>
        </w:rPr>
        <w:t xml:space="preserve"> </w:t>
      </w:r>
      <w:r>
        <w:rPr>
          <w:sz w:val="28"/>
          <w:szCs w:val="28"/>
          <w:lang w:val="ru-RU" w:eastAsia="ru-RU"/>
        </w:rPr>
        <w:t>мая 2026</w:t>
      </w:r>
      <w:r w:rsidRPr="0065653A">
        <w:rPr>
          <w:sz w:val="28"/>
          <w:szCs w:val="28"/>
          <w:lang w:val="ru-RU" w:eastAsia="ru-RU"/>
        </w:rPr>
        <w:t xml:space="preserve"> года;</w:t>
      </w:r>
    </w:p>
    <w:p w:rsidR="009F0C11" w:rsidRPr="00DE1C1C" w:rsidRDefault="009F0C11" w:rsidP="009F0C11">
      <w:pPr>
        <w:shd w:val="clear" w:color="auto" w:fill="FFFDF7"/>
        <w:suppressAutoHyphens w:val="0"/>
        <w:ind w:firstLine="567"/>
        <w:jc w:val="both"/>
        <w:rPr>
          <w:sz w:val="28"/>
          <w:szCs w:val="28"/>
          <w:lang w:val="ru-RU" w:eastAsia="ru-RU"/>
        </w:rPr>
      </w:pPr>
      <w:r w:rsidRPr="0065653A">
        <w:rPr>
          <w:sz w:val="28"/>
          <w:szCs w:val="28"/>
          <w:lang w:val="ru-RU" w:eastAsia="ru-RU"/>
        </w:rPr>
        <w:t>Договоры закрытой подписки на акции дополнительного выпуска заключаются с лицами, среди которых размещаются акции дополнительного выпуска, в порядке очередности их обращения в ОАО «Оршанский авиаремонтный завод» за заключением таких договоров.</w:t>
      </w:r>
    </w:p>
    <w:p w:rsidR="009F0C11" w:rsidRPr="00FC4C9F" w:rsidRDefault="009F0C11" w:rsidP="009F0C11">
      <w:pPr>
        <w:pStyle w:val="underpoint"/>
        <w:rPr>
          <w:sz w:val="28"/>
          <w:szCs w:val="28"/>
          <w:lang w:val="ru-RU"/>
        </w:rPr>
      </w:pPr>
      <w:r w:rsidRPr="00FC4C9F">
        <w:rPr>
          <w:sz w:val="28"/>
          <w:szCs w:val="28"/>
          <w:lang w:val="ru-RU"/>
        </w:rPr>
        <w:t>7.</w:t>
      </w:r>
      <w:r w:rsidRPr="00FC4C9F">
        <w:rPr>
          <w:sz w:val="28"/>
          <w:szCs w:val="28"/>
        </w:rPr>
        <w:t> </w:t>
      </w:r>
      <w:r w:rsidRPr="00FC4C9F">
        <w:rPr>
          <w:sz w:val="28"/>
          <w:szCs w:val="28"/>
          <w:lang w:val="ru-RU"/>
        </w:rPr>
        <w:t>Иные существенные условия сделки определяются договором подписки на акции в соответствии с законодательством.</w:t>
      </w:r>
    </w:p>
    <w:p w:rsidR="009F0C11" w:rsidRPr="00030C79" w:rsidRDefault="009F0C11" w:rsidP="009F0C11">
      <w:pPr>
        <w:pStyle w:val="point"/>
        <w:rPr>
          <w:sz w:val="28"/>
          <w:szCs w:val="28"/>
          <w:lang w:val="ru-RU"/>
        </w:rPr>
      </w:pPr>
      <w:r w:rsidRPr="00030C79">
        <w:rPr>
          <w:sz w:val="28"/>
          <w:szCs w:val="28"/>
          <w:lang w:val="ru-RU"/>
        </w:rPr>
        <w:t>8.</w:t>
      </w:r>
      <w:r w:rsidRPr="00030C79">
        <w:rPr>
          <w:sz w:val="28"/>
          <w:szCs w:val="28"/>
        </w:rPr>
        <w:t> </w:t>
      </w:r>
      <w:r w:rsidRPr="00030C79">
        <w:rPr>
          <w:sz w:val="28"/>
          <w:szCs w:val="28"/>
          <w:lang w:val="ru-RU"/>
        </w:rPr>
        <w:t xml:space="preserve">Порядок расчета и выплаты дивидендов по акциям ОАО «Оршанский авиаремонтный завод» определен уставом в соответствии с законодательством Республики Беларусь. </w:t>
      </w:r>
    </w:p>
    <w:p w:rsidR="009F0C11" w:rsidRPr="00030C79" w:rsidRDefault="009F0C11" w:rsidP="009F0C11">
      <w:pPr>
        <w:pStyle w:val="a7"/>
        <w:ind w:left="0" w:firstLine="567"/>
        <w:jc w:val="both"/>
        <w:rPr>
          <w:sz w:val="28"/>
          <w:szCs w:val="28"/>
        </w:rPr>
      </w:pPr>
      <w:r w:rsidRPr="00030C79">
        <w:rPr>
          <w:sz w:val="28"/>
          <w:szCs w:val="28"/>
        </w:rPr>
        <w:t xml:space="preserve"> Решения об объявлении и выплате дивидендов по результатам года  принимаются  </w:t>
      </w:r>
      <w:r>
        <w:rPr>
          <w:sz w:val="28"/>
          <w:szCs w:val="28"/>
        </w:rPr>
        <w:t>ОАО «Оршанский авиаремонтный завод»</w:t>
      </w:r>
      <w:r w:rsidRPr="00030C79">
        <w:rPr>
          <w:sz w:val="28"/>
          <w:szCs w:val="28"/>
        </w:rPr>
        <w:t xml:space="preserve"> на основании данных годовой бухгалтерской (финансовой) отчетности.</w:t>
      </w:r>
    </w:p>
    <w:p w:rsidR="009F0C11" w:rsidRPr="00030C79" w:rsidRDefault="009F0C11" w:rsidP="009F0C11">
      <w:pPr>
        <w:pStyle w:val="a7"/>
        <w:ind w:left="0" w:firstLine="567"/>
        <w:jc w:val="both"/>
        <w:rPr>
          <w:sz w:val="28"/>
          <w:szCs w:val="28"/>
        </w:rPr>
      </w:pPr>
      <w:r w:rsidRPr="00030C79">
        <w:rPr>
          <w:sz w:val="28"/>
          <w:szCs w:val="28"/>
        </w:rPr>
        <w:t>Порядок и сроки выплаты дивидендов устанавливаются Общим собранием акционеров с учетом требований законодательства.</w:t>
      </w:r>
    </w:p>
    <w:p w:rsidR="009F0C11" w:rsidRPr="00030C79" w:rsidRDefault="009F0C11" w:rsidP="009F0C11">
      <w:pPr>
        <w:pStyle w:val="a7"/>
        <w:ind w:left="0" w:firstLine="567"/>
        <w:jc w:val="both"/>
        <w:rPr>
          <w:sz w:val="28"/>
          <w:szCs w:val="28"/>
        </w:rPr>
      </w:pPr>
      <w:r w:rsidRPr="00030C79">
        <w:rPr>
          <w:sz w:val="28"/>
          <w:szCs w:val="28"/>
        </w:rPr>
        <w:t xml:space="preserve">Список акционеров, имеющих право на получение дивидендов, составляется на основании данных того же реестра акционеров, на основании которого был </w:t>
      </w:r>
      <w:r w:rsidRPr="00030C79">
        <w:rPr>
          <w:sz w:val="28"/>
          <w:szCs w:val="28"/>
        </w:rPr>
        <w:lastRenderedPageBreak/>
        <w:t>составлен список лиц, имеющих право на участие в Общем собрании акционеров, принявшем решение о выплате соответствующих дивидендов.</w:t>
      </w:r>
    </w:p>
    <w:p w:rsidR="009F0C11" w:rsidRPr="00030C79" w:rsidRDefault="009F0C11" w:rsidP="009F0C11">
      <w:pPr>
        <w:pStyle w:val="a7"/>
        <w:ind w:left="709"/>
        <w:jc w:val="both"/>
        <w:rPr>
          <w:sz w:val="28"/>
          <w:szCs w:val="28"/>
        </w:rPr>
      </w:pPr>
      <w:r>
        <w:rPr>
          <w:sz w:val="28"/>
          <w:szCs w:val="28"/>
        </w:rPr>
        <w:t>ОАО «Оршанский авиаремонтный завод»</w:t>
      </w:r>
      <w:r w:rsidRPr="00030C79">
        <w:rPr>
          <w:sz w:val="28"/>
          <w:szCs w:val="28"/>
        </w:rPr>
        <w:t xml:space="preserve"> не вправе принимать решения об объявлении и выплате дивидендов, а также выплачивать дивиденды, если:</w:t>
      </w:r>
    </w:p>
    <w:p w:rsidR="009F0C11" w:rsidRPr="00030C79" w:rsidRDefault="009F0C11" w:rsidP="009F0C11">
      <w:pPr>
        <w:ind w:firstLine="709"/>
        <w:jc w:val="both"/>
        <w:rPr>
          <w:sz w:val="28"/>
          <w:szCs w:val="28"/>
          <w:lang w:val="ru-RU"/>
        </w:rPr>
      </w:pPr>
      <w:r w:rsidRPr="00030C79">
        <w:rPr>
          <w:sz w:val="28"/>
          <w:szCs w:val="28"/>
          <w:lang w:val="ru-RU"/>
        </w:rPr>
        <w:t>уставный фонд оплачен не полностью;</w:t>
      </w:r>
    </w:p>
    <w:p w:rsidR="009F0C11" w:rsidRPr="00030C79" w:rsidRDefault="009F0C11" w:rsidP="009F0C11">
      <w:pPr>
        <w:ind w:firstLine="709"/>
        <w:jc w:val="both"/>
        <w:rPr>
          <w:sz w:val="28"/>
          <w:szCs w:val="28"/>
          <w:lang w:val="ru-RU"/>
        </w:rPr>
      </w:pPr>
      <w:r w:rsidRPr="00030C79">
        <w:rPr>
          <w:sz w:val="28"/>
          <w:szCs w:val="28"/>
          <w:lang w:val="ru-RU"/>
        </w:rPr>
        <w:t>стоимость чистых активов акционерного общества меньше суммы его уставного фонда и резервных фондов либо станет меньше их суммы в результате выплаты дивидендов;</w:t>
      </w:r>
    </w:p>
    <w:p w:rsidR="009F0C11" w:rsidRPr="00030C79" w:rsidRDefault="009F0C11" w:rsidP="009F0C11">
      <w:pPr>
        <w:ind w:firstLine="709"/>
        <w:jc w:val="both"/>
        <w:rPr>
          <w:sz w:val="28"/>
          <w:szCs w:val="28"/>
          <w:lang w:val="ru-RU"/>
        </w:rPr>
      </w:pPr>
      <w:r w:rsidRPr="00030C79">
        <w:rPr>
          <w:sz w:val="28"/>
          <w:szCs w:val="28"/>
          <w:lang w:val="ru-RU"/>
        </w:rPr>
        <w:t>общество имеет устойчивый характер неплатежеспособности в соответствии с законодательством об экономической несостоятельности (банкротстве) или указанный характер появится у этого общества в результате выплаты дивидендов;</w:t>
      </w:r>
    </w:p>
    <w:p w:rsidR="009F0C11" w:rsidRDefault="009F0C11" w:rsidP="009F0C11">
      <w:pPr>
        <w:ind w:firstLine="709"/>
        <w:jc w:val="both"/>
        <w:rPr>
          <w:sz w:val="28"/>
          <w:szCs w:val="28"/>
          <w:lang w:val="ru-RU"/>
        </w:rPr>
      </w:pPr>
      <w:r w:rsidRPr="00030C79">
        <w:rPr>
          <w:sz w:val="28"/>
          <w:szCs w:val="28"/>
          <w:lang w:val="ru-RU"/>
        </w:rPr>
        <w:t>не завершен в соответствии с законодательством выкуп акций Общества по требованию его акционеров.</w:t>
      </w:r>
    </w:p>
    <w:p w:rsidR="009F0C11" w:rsidRDefault="009F0C11" w:rsidP="009F0C11">
      <w:pPr>
        <w:shd w:val="clear" w:color="auto" w:fill="FFFDF7"/>
        <w:suppressAutoHyphens w:val="0"/>
        <w:ind w:firstLine="567"/>
        <w:jc w:val="both"/>
        <w:rPr>
          <w:sz w:val="28"/>
          <w:szCs w:val="28"/>
          <w:lang w:val="ru-RU" w:eastAsia="ru-RU"/>
        </w:rPr>
      </w:pPr>
      <w:r>
        <w:rPr>
          <w:sz w:val="28"/>
          <w:szCs w:val="28"/>
          <w:lang w:val="ru-RU"/>
        </w:rPr>
        <w:t xml:space="preserve">9. </w:t>
      </w:r>
      <w:r w:rsidRPr="00A55E48">
        <w:rPr>
          <w:sz w:val="28"/>
          <w:szCs w:val="28"/>
          <w:lang w:val="ru-RU" w:eastAsia="ru-RU"/>
        </w:rPr>
        <w:t>Подписка прекращается досрочно</w:t>
      </w:r>
      <w:r>
        <w:rPr>
          <w:sz w:val="28"/>
          <w:szCs w:val="28"/>
          <w:lang w:val="ru-RU" w:eastAsia="ru-RU"/>
        </w:rPr>
        <w:t>,</w:t>
      </w:r>
      <w:r w:rsidRPr="00A55E48">
        <w:rPr>
          <w:sz w:val="28"/>
          <w:szCs w:val="28"/>
          <w:lang w:val="ru-RU" w:eastAsia="ru-RU"/>
        </w:rPr>
        <w:t xml:space="preserve"> в случае если объем дополнительного выпуска акций  в ходе подписки достигнут.  Превышение планируемого объема дополнительного выпуска акций  не допускается. При </w:t>
      </w:r>
      <w:proofErr w:type="spellStart"/>
      <w:r w:rsidRPr="00A55E48">
        <w:rPr>
          <w:sz w:val="28"/>
          <w:szCs w:val="28"/>
          <w:lang w:val="ru-RU" w:eastAsia="ru-RU"/>
        </w:rPr>
        <w:t>недостижении</w:t>
      </w:r>
      <w:proofErr w:type="spellEnd"/>
      <w:r w:rsidRPr="00A55E48">
        <w:rPr>
          <w:sz w:val="28"/>
          <w:szCs w:val="28"/>
          <w:lang w:val="ru-RU" w:eastAsia="ru-RU"/>
        </w:rPr>
        <w:t xml:space="preserve"> планируемого объема выпуска акций подписка признается состоявшейся в сумме фактически внесенного денежного вклада. В случае </w:t>
      </w:r>
      <w:proofErr w:type="spellStart"/>
      <w:r w:rsidRPr="00A55E48">
        <w:rPr>
          <w:sz w:val="28"/>
          <w:szCs w:val="28"/>
          <w:lang w:val="ru-RU" w:eastAsia="ru-RU"/>
        </w:rPr>
        <w:t>некратности</w:t>
      </w:r>
      <w:proofErr w:type="spellEnd"/>
      <w:r w:rsidRPr="00A55E48">
        <w:rPr>
          <w:sz w:val="28"/>
          <w:szCs w:val="28"/>
          <w:lang w:val="ru-RU" w:eastAsia="ru-RU"/>
        </w:rPr>
        <w:t xml:space="preserve"> фактически внесенного денежного вклада номинальной стоимости одной акции, разница оплачивается в безналичном порядке платежными поручениями на счет ОАО «Оршанский авиаремонтный завод», указанный в договоре подписки, в период проведения закрытой подписки на акции. Оплата акций дополнительного выпуска, размещаемых путем проведения закрытой подписки должна быть фактически произведена лицом, заключившим с ОАО «Оршанский авиаремонтный завод»  договор закрытой подписки, в полном объеме в период проведения закрытой подписки на условиях заключенного договора.</w:t>
      </w:r>
    </w:p>
    <w:p w:rsidR="009F0C11" w:rsidRPr="002140BE" w:rsidRDefault="009F0C11" w:rsidP="009F0C11">
      <w:pPr>
        <w:shd w:val="clear" w:color="auto" w:fill="FFFDF7"/>
        <w:suppressAutoHyphens w:val="0"/>
        <w:ind w:firstLine="567"/>
        <w:jc w:val="both"/>
        <w:rPr>
          <w:sz w:val="28"/>
          <w:szCs w:val="28"/>
          <w:lang w:val="ru-RU" w:eastAsia="ru-RU"/>
        </w:rPr>
      </w:pPr>
      <w:r w:rsidRPr="002140BE">
        <w:rPr>
          <w:sz w:val="28"/>
          <w:szCs w:val="28"/>
          <w:lang w:val="ru-RU" w:eastAsia="ru-RU"/>
        </w:rPr>
        <w:t>10.  Права акционеров, удостоверяемых простыми (обыкновенными) акциями:</w:t>
      </w:r>
    </w:p>
    <w:p w:rsidR="009F0C11" w:rsidRPr="002140BE" w:rsidRDefault="009F0C11" w:rsidP="009F0C11">
      <w:pPr>
        <w:pStyle w:val="justify"/>
        <w:spacing w:after="0"/>
        <w:rPr>
          <w:sz w:val="28"/>
          <w:szCs w:val="28"/>
        </w:rPr>
      </w:pPr>
      <w:r w:rsidRPr="002140BE">
        <w:rPr>
          <w:sz w:val="28"/>
          <w:szCs w:val="28"/>
        </w:rPr>
        <w:t>участвовать в общем собрании акционеров с правом голоса по вопросам, относящимся к компетенции общего собрания акционеров;</w:t>
      </w:r>
    </w:p>
    <w:p w:rsidR="009F0C11" w:rsidRPr="002140BE" w:rsidRDefault="009F0C11" w:rsidP="009F0C11">
      <w:pPr>
        <w:pStyle w:val="justify"/>
        <w:spacing w:after="0"/>
        <w:rPr>
          <w:sz w:val="28"/>
          <w:szCs w:val="28"/>
        </w:rPr>
      </w:pPr>
      <w:r w:rsidRPr="002140BE">
        <w:rPr>
          <w:sz w:val="28"/>
          <w:szCs w:val="28"/>
        </w:rPr>
        <w:t>получать часть прибыли Общества в виде дивидендов;</w:t>
      </w:r>
    </w:p>
    <w:p w:rsidR="009F0C11" w:rsidRPr="002140BE" w:rsidRDefault="009F0C11" w:rsidP="009F0C11">
      <w:pPr>
        <w:pStyle w:val="justify"/>
        <w:spacing w:after="0"/>
        <w:rPr>
          <w:sz w:val="28"/>
          <w:szCs w:val="28"/>
        </w:rPr>
      </w:pPr>
      <w:r w:rsidRPr="002140BE">
        <w:rPr>
          <w:sz w:val="28"/>
          <w:szCs w:val="28"/>
        </w:rPr>
        <w:t>получать в случае ликвидации Общества часть имущества, оставшегося после расчетов с кредиторами, или его стоимость;</w:t>
      </w:r>
    </w:p>
    <w:p w:rsidR="009F0C11" w:rsidRPr="002140BE" w:rsidRDefault="009F0C11" w:rsidP="009F0C11">
      <w:pPr>
        <w:pStyle w:val="justify"/>
        <w:spacing w:after="0"/>
        <w:rPr>
          <w:sz w:val="28"/>
          <w:szCs w:val="28"/>
        </w:rPr>
      </w:pPr>
      <w:r w:rsidRPr="002140BE">
        <w:rPr>
          <w:sz w:val="28"/>
          <w:szCs w:val="28"/>
        </w:rPr>
        <w:t xml:space="preserve">получать информацию о деятельности Общества и знакомиться с его документацией в объеме и порядке, </w:t>
      </w:r>
      <w:proofErr w:type="gramStart"/>
      <w:r w:rsidRPr="002140BE">
        <w:rPr>
          <w:sz w:val="28"/>
          <w:szCs w:val="28"/>
        </w:rPr>
        <w:t>определенных</w:t>
      </w:r>
      <w:proofErr w:type="gramEnd"/>
      <w:r w:rsidRPr="002140BE">
        <w:rPr>
          <w:sz w:val="28"/>
          <w:szCs w:val="28"/>
        </w:rPr>
        <w:t xml:space="preserve">  настоящим  уставом;</w:t>
      </w:r>
    </w:p>
    <w:p w:rsidR="009F0C11" w:rsidRPr="002140BE" w:rsidRDefault="009F0C11" w:rsidP="009F0C11">
      <w:pPr>
        <w:pStyle w:val="justify"/>
        <w:spacing w:after="0"/>
        <w:rPr>
          <w:sz w:val="28"/>
          <w:szCs w:val="28"/>
        </w:rPr>
      </w:pPr>
      <w:r w:rsidRPr="002140BE">
        <w:rPr>
          <w:sz w:val="28"/>
          <w:szCs w:val="28"/>
        </w:rPr>
        <w:t>на основании договора, заключенного между акционером и Обществом, безвозмездно вносить в имущество Общества вклады, отвечающие требованиям к имуществу, предусмотренным законодательством, не приводящие к увеличению уставного фонда Общества и изменению размера номинальной стоимости акций, принадлежащих его акционерам;</w:t>
      </w:r>
    </w:p>
    <w:p w:rsidR="009F0C11" w:rsidRPr="002140BE" w:rsidRDefault="009F0C11" w:rsidP="009F0C11">
      <w:pPr>
        <w:pStyle w:val="justify"/>
        <w:spacing w:after="0"/>
        <w:rPr>
          <w:sz w:val="28"/>
          <w:szCs w:val="28"/>
        </w:rPr>
      </w:pPr>
      <w:r w:rsidRPr="002140BE">
        <w:rPr>
          <w:sz w:val="28"/>
          <w:szCs w:val="28"/>
        </w:rPr>
        <w:lastRenderedPageBreak/>
        <w:t>передавать свои полномочия по участию в управлении деятельностью Общества иным лицам путем выдачи доверенности либо заключения договора в порядке, установленном законодательными актами.</w:t>
      </w:r>
    </w:p>
    <w:p w:rsidR="009F0C11" w:rsidRPr="00151B97" w:rsidRDefault="009F0C11" w:rsidP="009F0C11">
      <w:pPr>
        <w:shd w:val="clear" w:color="auto" w:fill="FFFDF7"/>
        <w:suppressAutoHyphens w:val="0"/>
        <w:ind w:firstLine="567"/>
        <w:jc w:val="both"/>
        <w:rPr>
          <w:rFonts w:ascii="Arial" w:hAnsi="Arial" w:cs="Arial"/>
          <w:sz w:val="18"/>
          <w:szCs w:val="18"/>
          <w:lang w:val="ru-RU" w:eastAsia="ru-RU"/>
        </w:rPr>
      </w:pPr>
      <w:r>
        <w:rPr>
          <w:sz w:val="28"/>
          <w:szCs w:val="28"/>
          <w:lang w:val="ru-RU" w:eastAsia="ru-RU"/>
        </w:rPr>
        <w:t>11.</w:t>
      </w:r>
      <w:r w:rsidRPr="00151B97">
        <w:rPr>
          <w:sz w:val="28"/>
          <w:szCs w:val="28"/>
          <w:lang w:val="ru-RU" w:eastAsia="ru-RU"/>
        </w:rPr>
        <w:t>Преимущественное право акционерам, владеющим простыми (обыкновенными) акциями, на приобретения дополнительного выпуска акций не предоставляется, уставом Общества не установлено.</w:t>
      </w:r>
    </w:p>
    <w:p w:rsidR="009F0C11" w:rsidRPr="00151B97" w:rsidRDefault="009F0C11" w:rsidP="009F0C11">
      <w:pPr>
        <w:shd w:val="clear" w:color="auto" w:fill="FFFDF7"/>
        <w:suppressAutoHyphens w:val="0"/>
        <w:ind w:firstLine="567"/>
        <w:jc w:val="both"/>
        <w:rPr>
          <w:sz w:val="28"/>
          <w:szCs w:val="28"/>
          <w:lang w:val="ru-RU" w:eastAsia="ru-RU"/>
        </w:rPr>
      </w:pPr>
      <w:r w:rsidRPr="00151B97">
        <w:rPr>
          <w:sz w:val="28"/>
          <w:szCs w:val="28"/>
          <w:lang w:val="ru-RU" w:eastAsia="ru-RU"/>
        </w:rPr>
        <w:t>12. Условия отказа от заключения договора подписки:</w:t>
      </w:r>
    </w:p>
    <w:p w:rsidR="009F0C11" w:rsidRPr="00151B97" w:rsidRDefault="009F0C11" w:rsidP="009F0C11">
      <w:pPr>
        <w:shd w:val="clear" w:color="auto" w:fill="FFFDF7"/>
        <w:suppressAutoHyphens w:val="0"/>
        <w:ind w:firstLine="567"/>
        <w:jc w:val="both"/>
        <w:rPr>
          <w:sz w:val="28"/>
          <w:szCs w:val="28"/>
          <w:lang w:val="ru-RU" w:eastAsia="ru-RU"/>
        </w:rPr>
      </w:pPr>
      <w:r w:rsidRPr="00151B97">
        <w:rPr>
          <w:sz w:val="28"/>
          <w:szCs w:val="28"/>
          <w:lang w:val="ru-RU" w:eastAsia="ru-RU"/>
        </w:rPr>
        <w:t>- лицо, обратившееся за заключением договора подписки, не включено в перечень лиц, среди которых размещаются акции дополнительного выпуска;</w:t>
      </w:r>
    </w:p>
    <w:p w:rsidR="009F0C11" w:rsidRPr="00151B97" w:rsidRDefault="009F0C11" w:rsidP="009F0C11">
      <w:pPr>
        <w:shd w:val="clear" w:color="auto" w:fill="FFFDF7"/>
        <w:suppressAutoHyphens w:val="0"/>
        <w:ind w:firstLine="567"/>
        <w:jc w:val="both"/>
        <w:rPr>
          <w:sz w:val="28"/>
          <w:szCs w:val="28"/>
          <w:lang w:val="ru-RU" w:eastAsia="ru-RU"/>
        </w:rPr>
      </w:pPr>
      <w:r w:rsidRPr="00151B97">
        <w:rPr>
          <w:sz w:val="28"/>
          <w:szCs w:val="28"/>
          <w:lang w:val="ru-RU" w:eastAsia="ru-RU"/>
        </w:rPr>
        <w:t>- Обществом заключены договоры подписки на все количество акций, размещаемых путем проведения закрытой подписки;</w:t>
      </w:r>
    </w:p>
    <w:p w:rsidR="009F0C11" w:rsidRPr="00151B97" w:rsidRDefault="009F0C11" w:rsidP="009F0C11">
      <w:pPr>
        <w:shd w:val="clear" w:color="auto" w:fill="FFFDF7"/>
        <w:suppressAutoHyphens w:val="0"/>
        <w:ind w:firstLine="567"/>
        <w:jc w:val="both"/>
        <w:rPr>
          <w:sz w:val="28"/>
          <w:szCs w:val="28"/>
          <w:lang w:val="ru-RU" w:eastAsia="ru-RU"/>
        </w:rPr>
      </w:pPr>
      <w:r w:rsidRPr="00151B97">
        <w:rPr>
          <w:sz w:val="28"/>
          <w:szCs w:val="28"/>
          <w:lang w:val="ru-RU" w:eastAsia="ru-RU"/>
        </w:rPr>
        <w:t>- истек срок проведения подписки;</w:t>
      </w:r>
    </w:p>
    <w:p w:rsidR="009F0C11" w:rsidRPr="00151B97" w:rsidRDefault="009F0C11" w:rsidP="009F0C11">
      <w:pPr>
        <w:shd w:val="clear" w:color="auto" w:fill="FFFDF7"/>
        <w:suppressAutoHyphens w:val="0"/>
        <w:ind w:firstLine="567"/>
        <w:jc w:val="both"/>
        <w:rPr>
          <w:sz w:val="28"/>
          <w:szCs w:val="28"/>
          <w:lang w:val="ru-RU" w:eastAsia="ru-RU"/>
        </w:rPr>
      </w:pPr>
      <w:r w:rsidRPr="00151B97">
        <w:rPr>
          <w:sz w:val="28"/>
          <w:szCs w:val="28"/>
          <w:lang w:val="ru-RU" w:eastAsia="ru-RU"/>
        </w:rPr>
        <w:t>- эмиссия акций дополнительного выпуска приостановлена или запрещена;</w:t>
      </w:r>
    </w:p>
    <w:p w:rsidR="009F0C11" w:rsidRPr="00151B97" w:rsidRDefault="009F0C11" w:rsidP="009F0C11">
      <w:pPr>
        <w:shd w:val="clear" w:color="auto" w:fill="FFFDF7"/>
        <w:suppressAutoHyphens w:val="0"/>
        <w:ind w:firstLine="567"/>
        <w:jc w:val="both"/>
        <w:rPr>
          <w:sz w:val="28"/>
          <w:szCs w:val="28"/>
          <w:lang w:val="ru-RU" w:eastAsia="ru-RU"/>
        </w:rPr>
      </w:pPr>
      <w:r w:rsidRPr="00151B97">
        <w:rPr>
          <w:sz w:val="28"/>
          <w:szCs w:val="28"/>
          <w:lang w:val="ru-RU" w:eastAsia="ru-RU"/>
        </w:rPr>
        <w:t xml:space="preserve">- имеются иные условия, предусмотренные действующим законодательством Республики Беларусь, Уставом Общества иными нормативными правовыми актами. </w:t>
      </w:r>
    </w:p>
    <w:p w:rsidR="009F0C11" w:rsidRPr="00151B97" w:rsidRDefault="009F0C11" w:rsidP="009F0C11">
      <w:pPr>
        <w:shd w:val="clear" w:color="auto" w:fill="FFFDF7"/>
        <w:suppressAutoHyphens w:val="0"/>
        <w:ind w:firstLine="567"/>
        <w:jc w:val="both"/>
        <w:rPr>
          <w:sz w:val="28"/>
          <w:szCs w:val="28"/>
          <w:lang w:val="ru-RU" w:eastAsia="ru-RU"/>
        </w:rPr>
      </w:pPr>
      <w:r w:rsidRPr="00151B97">
        <w:rPr>
          <w:sz w:val="28"/>
          <w:szCs w:val="28"/>
          <w:lang w:val="ru-RU" w:eastAsia="ru-RU"/>
        </w:rPr>
        <w:t>13. Подписка может быть признана несостоявшейся при наличии следующих оснований:</w:t>
      </w:r>
    </w:p>
    <w:p w:rsidR="009F0C11" w:rsidRPr="00151B97" w:rsidRDefault="009F0C11" w:rsidP="009F0C11">
      <w:pPr>
        <w:shd w:val="clear" w:color="auto" w:fill="FFFDF7"/>
        <w:suppressAutoHyphens w:val="0"/>
        <w:ind w:firstLine="567"/>
        <w:jc w:val="both"/>
        <w:rPr>
          <w:sz w:val="28"/>
          <w:szCs w:val="28"/>
          <w:lang w:val="ru-RU" w:eastAsia="ru-RU"/>
        </w:rPr>
      </w:pPr>
      <w:r w:rsidRPr="00151B97">
        <w:rPr>
          <w:sz w:val="28"/>
          <w:szCs w:val="28"/>
          <w:lang w:val="ru-RU" w:eastAsia="ru-RU"/>
        </w:rPr>
        <w:t>- в период проведения подписки на акции дополнительного выпуска между Обществом  и лицами, среди которых размещаются акции дополнительного выпуска, не было заключено ни одного договора подписки;</w:t>
      </w:r>
    </w:p>
    <w:p w:rsidR="009F0C11" w:rsidRPr="00151B97" w:rsidRDefault="009F0C11" w:rsidP="009F0C11">
      <w:pPr>
        <w:shd w:val="clear" w:color="auto" w:fill="FFFDF7"/>
        <w:suppressAutoHyphens w:val="0"/>
        <w:ind w:firstLine="567"/>
        <w:jc w:val="both"/>
        <w:rPr>
          <w:sz w:val="28"/>
          <w:szCs w:val="28"/>
          <w:lang w:val="ru-RU" w:eastAsia="ru-RU"/>
        </w:rPr>
      </w:pPr>
      <w:r w:rsidRPr="00151B97">
        <w:rPr>
          <w:sz w:val="28"/>
          <w:szCs w:val="28"/>
          <w:lang w:val="ru-RU" w:eastAsia="ru-RU"/>
        </w:rPr>
        <w:t>- в период проведения подписки на акции ни одним из лиц, заключивших с Обществом  договоры подписки, не были внесены вклады в уставный фонд ОАО «Оршанский авиаремонтный завод» для оплаты акций.</w:t>
      </w:r>
    </w:p>
    <w:p w:rsidR="009F0C11" w:rsidRPr="00151B97" w:rsidRDefault="009F0C11" w:rsidP="009F0C11">
      <w:pPr>
        <w:shd w:val="clear" w:color="auto" w:fill="FFFDF7"/>
        <w:suppressAutoHyphens w:val="0"/>
        <w:ind w:firstLine="567"/>
        <w:jc w:val="both"/>
        <w:rPr>
          <w:rFonts w:ascii="Arial" w:hAnsi="Arial" w:cs="Arial"/>
          <w:sz w:val="18"/>
          <w:szCs w:val="18"/>
          <w:lang w:val="ru-RU" w:eastAsia="ru-RU"/>
        </w:rPr>
      </w:pPr>
      <w:r w:rsidRPr="00151B97">
        <w:rPr>
          <w:sz w:val="28"/>
          <w:szCs w:val="28"/>
          <w:lang w:val="ru-RU" w:eastAsia="ru-RU"/>
        </w:rPr>
        <w:t xml:space="preserve">14. </w:t>
      </w:r>
      <w:proofErr w:type="gramStart"/>
      <w:r w:rsidRPr="00151B97">
        <w:rPr>
          <w:sz w:val="28"/>
          <w:szCs w:val="28"/>
          <w:lang w:val="ru-RU" w:eastAsia="ru-RU"/>
        </w:rPr>
        <w:t>В случае  признания дополнительного выпуска акций недействительным, если он осуществлен с нарушением порядка эмиссии  или признания закрытой подписки на акции Общества несостоявшейся, Общество возвращает денежный вклад, внесенный во время подписки, не позднее одного месяца от даты проведения общего собрания акционеров, на котором утверждались результаты подписки.</w:t>
      </w:r>
      <w:proofErr w:type="gramEnd"/>
      <w:r w:rsidRPr="00151B97">
        <w:rPr>
          <w:sz w:val="28"/>
          <w:szCs w:val="28"/>
          <w:lang w:val="ru-RU" w:eastAsia="ru-RU"/>
        </w:rPr>
        <w:t xml:space="preserve"> </w:t>
      </w:r>
      <w:proofErr w:type="gramStart"/>
      <w:r w:rsidRPr="00151B97">
        <w:rPr>
          <w:sz w:val="28"/>
          <w:szCs w:val="28"/>
          <w:lang w:val="ru-RU" w:eastAsia="ru-RU"/>
        </w:rPr>
        <w:t>Возврат денежных средств осуществляется в том же порядке и в той же форме, в которых этими денежными средствами оплачивались акции.</w:t>
      </w:r>
      <w:proofErr w:type="gramEnd"/>
    </w:p>
    <w:p w:rsidR="009F0C11" w:rsidRPr="00151B97" w:rsidRDefault="009F0C11" w:rsidP="009F0C11">
      <w:pPr>
        <w:shd w:val="clear" w:color="auto" w:fill="FFFDF7"/>
        <w:suppressAutoHyphens w:val="0"/>
        <w:ind w:firstLine="567"/>
        <w:jc w:val="both"/>
        <w:rPr>
          <w:rFonts w:ascii="Arial" w:hAnsi="Arial" w:cs="Arial"/>
          <w:sz w:val="18"/>
          <w:szCs w:val="18"/>
          <w:lang w:val="ru-RU" w:eastAsia="ru-RU"/>
        </w:rPr>
      </w:pPr>
      <w:r w:rsidRPr="00151B97">
        <w:rPr>
          <w:sz w:val="28"/>
          <w:szCs w:val="28"/>
          <w:lang w:val="ru-RU" w:eastAsia="ru-RU"/>
        </w:rPr>
        <w:t xml:space="preserve">15.Список акционеров, имеющих право на приобретение дополнительных акций, размещаемых по закрытой подписке, составлен на основании данных Реестра владельцев ценных бумаг – акций Общества, </w:t>
      </w:r>
      <w:r w:rsidRPr="0065653A">
        <w:rPr>
          <w:sz w:val="28"/>
          <w:szCs w:val="28"/>
          <w:lang w:val="ru-RU" w:eastAsia="ru-RU"/>
        </w:rPr>
        <w:t xml:space="preserve">сформированного на    </w:t>
      </w:r>
      <w:r>
        <w:rPr>
          <w:sz w:val="28"/>
          <w:szCs w:val="28"/>
          <w:lang w:val="ru-RU" w:eastAsia="ru-RU"/>
        </w:rPr>
        <w:t>30</w:t>
      </w:r>
      <w:r w:rsidRPr="0065653A">
        <w:rPr>
          <w:sz w:val="28"/>
          <w:szCs w:val="28"/>
          <w:lang w:val="ru-RU" w:eastAsia="ru-RU"/>
        </w:rPr>
        <w:t xml:space="preserve"> </w:t>
      </w:r>
      <w:r>
        <w:rPr>
          <w:sz w:val="28"/>
          <w:szCs w:val="28"/>
          <w:lang w:val="ru-RU" w:eastAsia="ru-RU"/>
        </w:rPr>
        <w:t>апреля 2026</w:t>
      </w:r>
      <w:r w:rsidRPr="0065653A">
        <w:rPr>
          <w:sz w:val="28"/>
          <w:szCs w:val="28"/>
          <w:lang w:val="ru-RU" w:eastAsia="ru-RU"/>
        </w:rPr>
        <w:t>.</w:t>
      </w:r>
    </w:p>
    <w:p w:rsidR="009F0C11" w:rsidRPr="00151B97" w:rsidRDefault="009F0C11" w:rsidP="009F0C11">
      <w:pPr>
        <w:suppressAutoHyphens w:val="0"/>
        <w:autoSpaceDE w:val="0"/>
        <w:autoSpaceDN w:val="0"/>
        <w:adjustRightInd w:val="0"/>
        <w:jc w:val="both"/>
        <w:rPr>
          <w:rFonts w:eastAsia="Calibri"/>
          <w:sz w:val="28"/>
          <w:szCs w:val="28"/>
          <w:lang w:val="ru-RU" w:eastAsia="en-US"/>
        </w:rPr>
      </w:pPr>
    </w:p>
    <w:p w:rsidR="009F0C11" w:rsidRPr="00151B97" w:rsidRDefault="009F0C11" w:rsidP="009F0C11">
      <w:pPr>
        <w:rPr>
          <w:lang w:val="ru-RU"/>
        </w:rPr>
      </w:pPr>
    </w:p>
    <w:p w:rsidR="009F0C11" w:rsidRPr="00151B97" w:rsidRDefault="009F0C11" w:rsidP="009F0C11">
      <w:pPr>
        <w:pStyle w:val="newncpi"/>
        <w:ind w:firstLine="0"/>
        <w:rPr>
          <w:sz w:val="24"/>
          <w:szCs w:val="24"/>
          <w:lang w:val="ru-RU"/>
        </w:rPr>
      </w:pPr>
      <w:r>
        <w:rPr>
          <w:sz w:val="28"/>
          <w:szCs w:val="28"/>
          <w:lang w:val="ru-RU"/>
        </w:rPr>
        <w:t xml:space="preserve"> </w:t>
      </w:r>
    </w:p>
    <w:p w:rsidR="009F0C11" w:rsidRDefault="009F0C11" w:rsidP="009F0C11">
      <w:pPr>
        <w:pStyle w:val="newncpi"/>
        <w:ind w:firstLine="0"/>
        <w:rPr>
          <w:sz w:val="16"/>
          <w:szCs w:val="16"/>
          <w:lang w:val="ru-RU"/>
        </w:rPr>
      </w:pPr>
    </w:p>
    <w:p w:rsidR="009F0C11" w:rsidRDefault="009F0C11" w:rsidP="009F0C11">
      <w:pPr>
        <w:pStyle w:val="newncpi"/>
        <w:ind w:firstLine="0"/>
        <w:rPr>
          <w:sz w:val="16"/>
          <w:szCs w:val="16"/>
          <w:lang w:val="ru-RU"/>
        </w:rPr>
      </w:pPr>
    </w:p>
    <w:p w:rsidR="009F0C11" w:rsidRPr="00ED01DF" w:rsidRDefault="009F0C11" w:rsidP="009F0C11">
      <w:pPr>
        <w:rPr>
          <w:lang w:val="ru-RU"/>
        </w:rPr>
      </w:pPr>
    </w:p>
    <w:p w:rsidR="009F0C11" w:rsidRPr="00E7415D" w:rsidRDefault="009F0C11" w:rsidP="009F0C11">
      <w:pPr>
        <w:rPr>
          <w:lang w:val="ru-RU"/>
        </w:rPr>
      </w:pPr>
    </w:p>
    <w:p w:rsidR="002757C5" w:rsidRPr="009F0C11" w:rsidRDefault="002757C5">
      <w:pPr>
        <w:rPr>
          <w:lang w:val="ru-RU"/>
        </w:rPr>
      </w:pPr>
    </w:p>
    <w:sectPr w:rsidR="002757C5" w:rsidRPr="009F0C11" w:rsidSect="009F0C11">
      <w:footerReference w:type="default" r:id="rId7"/>
      <w:pgSz w:w="12240" w:h="15840"/>
      <w:pgMar w:top="851" w:right="735" w:bottom="510" w:left="1455"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C11" w:rsidRDefault="009F0C11" w:rsidP="009F0C11">
      <w:r>
        <w:separator/>
      </w:r>
    </w:p>
  </w:endnote>
  <w:endnote w:type="continuationSeparator" w:id="0">
    <w:p w:rsidR="009F0C11" w:rsidRDefault="009F0C11" w:rsidP="009F0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0519869"/>
      <w:docPartObj>
        <w:docPartGallery w:val="Page Numbers (Bottom of Page)"/>
        <w:docPartUnique/>
      </w:docPartObj>
    </w:sdtPr>
    <w:sdtContent>
      <w:p w:rsidR="009F0C11" w:rsidRDefault="009F0C11">
        <w:pPr>
          <w:pStyle w:val="a5"/>
          <w:jc w:val="right"/>
        </w:pPr>
      </w:p>
      <w:p w:rsidR="009F0C11" w:rsidRDefault="009F0C11">
        <w:pPr>
          <w:pStyle w:val="a5"/>
          <w:jc w:val="right"/>
        </w:pPr>
      </w:p>
      <w:p w:rsidR="009F0C11" w:rsidRPr="009F0C11" w:rsidRDefault="009F0C11">
        <w:pPr>
          <w:pStyle w:val="a5"/>
          <w:jc w:val="right"/>
          <w:rPr>
            <w:lang w:val="ru-RU"/>
          </w:rPr>
        </w:pPr>
      </w:p>
      <w:p w:rsidR="009F0C11" w:rsidRDefault="009F0C11">
        <w:pPr>
          <w:pStyle w:val="a5"/>
          <w:jc w:val="right"/>
        </w:pPr>
        <w:r>
          <w:fldChar w:fldCharType="begin"/>
        </w:r>
        <w:r>
          <w:instrText>PAGE   \* MERGEFORMAT</w:instrText>
        </w:r>
        <w:r>
          <w:fldChar w:fldCharType="separate"/>
        </w:r>
        <w:r w:rsidR="008D12AC" w:rsidRPr="008D12AC">
          <w:rPr>
            <w:noProof/>
            <w:lang w:val="ru-RU"/>
          </w:rPr>
          <w:t>4</w:t>
        </w:r>
        <w:r>
          <w:fldChar w:fldCharType="end"/>
        </w:r>
      </w:p>
    </w:sdtContent>
  </w:sdt>
  <w:p w:rsidR="009F0C11" w:rsidRDefault="009F0C1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C11" w:rsidRDefault="009F0C11" w:rsidP="009F0C11">
      <w:r>
        <w:separator/>
      </w:r>
    </w:p>
  </w:footnote>
  <w:footnote w:type="continuationSeparator" w:id="0">
    <w:p w:rsidR="009F0C11" w:rsidRDefault="009F0C11" w:rsidP="009F0C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C11"/>
    <w:rsid w:val="002757C5"/>
    <w:rsid w:val="008D12AC"/>
    <w:rsid w:val="009F0C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C11"/>
    <w:pPr>
      <w:suppressAutoHyphens/>
      <w:spacing w:after="0" w:line="240" w:lineRule="auto"/>
    </w:pPr>
    <w:rPr>
      <w:rFonts w:ascii="Times New Roman" w:eastAsia="Times New Roman" w:hAnsi="Times New Roman" w:cs="Times New Roman"/>
      <w:sz w:val="20"/>
      <w:szCs w:val="20"/>
      <w:lang w:val="en-US"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F0C11"/>
    <w:pPr>
      <w:spacing w:after="120"/>
    </w:pPr>
  </w:style>
  <w:style w:type="character" w:customStyle="1" w:styleId="a4">
    <w:name w:val="Основной текст Знак"/>
    <w:basedOn w:val="a0"/>
    <w:link w:val="a3"/>
    <w:rsid w:val="009F0C11"/>
    <w:rPr>
      <w:rFonts w:ascii="Times New Roman" w:eastAsia="Times New Roman" w:hAnsi="Times New Roman" w:cs="Times New Roman"/>
      <w:sz w:val="20"/>
      <w:szCs w:val="20"/>
      <w:lang w:val="en-US" w:eastAsia="hi-IN" w:bidi="hi-IN"/>
    </w:rPr>
  </w:style>
  <w:style w:type="paragraph" w:customStyle="1" w:styleId="newncpi">
    <w:name w:val="newncpi"/>
    <w:basedOn w:val="a"/>
    <w:rsid w:val="009F0C11"/>
    <w:pPr>
      <w:ind w:firstLine="567"/>
      <w:jc w:val="both"/>
    </w:pPr>
  </w:style>
  <w:style w:type="paragraph" w:customStyle="1" w:styleId="point">
    <w:name w:val="point"/>
    <w:basedOn w:val="a"/>
    <w:rsid w:val="009F0C11"/>
    <w:pPr>
      <w:ind w:firstLine="567"/>
      <w:jc w:val="both"/>
    </w:pPr>
  </w:style>
  <w:style w:type="paragraph" w:customStyle="1" w:styleId="underpoint">
    <w:name w:val="underpoint"/>
    <w:basedOn w:val="a"/>
    <w:rsid w:val="009F0C11"/>
    <w:pPr>
      <w:ind w:firstLine="567"/>
      <w:jc w:val="both"/>
    </w:pPr>
  </w:style>
  <w:style w:type="paragraph" w:styleId="a5">
    <w:name w:val="footer"/>
    <w:basedOn w:val="a"/>
    <w:link w:val="a6"/>
    <w:uiPriority w:val="99"/>
    <w:unhideWhenUsed/>
    <w:rsid w:val="009F0C11"/>
    <w:pPr>
      <w:tabs>
        <w:tab w:val="center" w:pos="4677"/>
        <w:tab w:val="right" w:pos="9355"/>
      </w:tabs>
    </w:pPr>
    <w:rPr>
      <w:rFonts w:cs="Mangal"/>
      <w:szCs w:val="18"/>
    </w:rPr>
  </w:style>
  <w:style w:type="character" w:customStyle="1" w:styleId="a6">
    <w:name w:val="Нижний колонтитул Знак"/>
    <w:basedOn w:val="a0"/>
    <w:link w:val="a5"/>
    <w:uiPriority w:val="99"/>
    <w:rsid w:val="009F0C11"/>
    <w:rPr>
      <w:rFonts w:ascii="Times New Roman" w:eastAsia="Times New Roman" w:hAnsi="Times New Roman" w:cs="Mangal"/>
      <w:sz w:val="20"/>
      <w:szCs w:val="18"/>
      <w:lang w:val="en-US" w:eastAsia="hi-IN" w:bidi="hi-IN"/>
    </w:rPr>
  </w:style>
  <w:style w:type="paragraph" w:styleId="a7">
    <w:name w:val="List Paragraph"/>
    <w:basedOn w:val="a"/>
    <w:uiPriority w:val="34"/>
    <w:qFormat/>
    <w:rsid w:val="009F0C11"/>
    <w:pPr>
      <w:suppressAutoHyphens w:val="0"/>
      <w:ind w:left="720"/>
      <w:contextualSpacing/>
    </w:pPr>
    <w:rPr>
      <w:rFonts w:eastAsia="Calibri"/>
      <w:sz w:val="24"/>
      <w:szCs w:val="24"/>
      <w:lang w:val="ru-RU" w:eastAsia="en-US" w:bidi="ar-SA"/>
    </w:rPr>
  </w:style>
  <w:style w:type="paragraph" w:customStyle="1" w:styleId="justify">
    <w:name w:val="justify"/>
    <w:basedOn w:val="a"/>
    <w:rsid w:val="009F0C11"/>
    <w:pPr>
      <w:suppressAutoHyphens w:val="0"/>
      <w:spacing w:after="160"/>
      <w:ind w:firstLine="567"/>
      <w:jc w:val="both"/>
    </w:pPr>
    <w:rPr>
      <w:sz w:val="24"/>
      <w:szCs w:val="24"/>
      <w:lang w:val="ru-RU" w:eastAsia="ru-RU" w:bidi="ar-SA"/>
    </w:rPr>
  </w:style>
  <w:style w:type="paragraph" w:styleId="a8">
    <w:name w:val="header"/>
    <w:basedOn w:val="a"/>
    <w:link w:val="a9"/>
    <w:uiPriority w:val="99"/>
    <w:unhideWhenUsed/>
    <w:rsid w:val="009F0C11"/>
    <w:pPr>
      <w:tabs>
        <w:tab w:val="center" w:pos="4677"/>
        <w:tab w:val="right" w:pos="9355"/>
      </w:tabs>
    </w:pPr>
    <w:rPr>
      <w:rFonts w:cs="Mangal"/>
      <w:szCs w:val="18"/>
    </w:rPr>
  </w:style>
  <w:style w:type="character" w:customStyle="1" w:styleId="a9">
    <w:name w:val="Верхний колонтитул Знак"/>
    <w:basedOn w:val="a0"/>
    <w:link w:val="a8"/>
    <w:uiPriority w:val="99"/>
    <w:rsid w:val="009F0C11"/>
    <w:rPr>
      <w:rFonts w:ascii="Times New Roman" w:eastAsia="Times New Roman" w:hAnsi="Times New Roman" w:cs="Mangal"/>
      <w:sz w:val="20"/>
      <w:szCs w:val="18"/>
      <w:lang w:val="en-US" w:eastAsia="hi-IN" w:bidi="hi-IN"/>
    </w:rPr>
  </w:style>
  <w:style w:type="paragraph" w:styleId="aa">
    <w:name w:val="Balloon Text"/>
    <w:basedOn w:val="a"/>
    <w:link w:val="ab"/>
    <w:uiPriority w:val="99"/>
    <w:semiHidden/>
    <w:unhideWhenUsed/>
    <w:rsid w:val="009F0C11"/>
    <w:rPr>
      <w:rFonts w:ascii="Tahoma" w:hAnsi="Tahoma" w:cs="Mangal"/>
      <w:sz w:val="16"/>
      <w:szCs w:val="14"/>
    </w:rPr>
  </w:style>
  <w:style w:type="character" w:customStyle="1" w:styleId="ab">
    <w:name w:val="Текст выноски Знак"/>
    <w:basedOn w:val="a0"/>
    <w:link w:val="aa"/>
    <w:uiPriority w:val="99"/>
    <w:semiHidden/>
    <w:rsid w:val="009F0C11"/>
    <w:rPr>
      <w:rFonts w:ascii="Tahoma" w:eastAsia="Times New Roman" w:hAnsi="Tahoma" w:cs="Mangal"/>
      <w:sz w:val="16"/>
      <w:szCs w:val="14"/>
      <w:lang w:val="en-US"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C11"/>
    <w:pPr>
      <w:suppressAutoHyphens/>
      <w:spacing w:after="0" w:line="240" w:lineRule="auto"/>
    </w:pPr>
    <w:rPr>
      <w:rFonts w:ascii="Times New Roman" w:eastAsia="Times New Roman" w:hAnsi="Times New Roman" w:cs="Times New Roman"/>
      <w:sz w:val="20"/>
      <w:szCs w:val="20"/>
      <w:lang w:val="en-US"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F0C11"/>
    <w:pPr>
      <w:spacing w:after="120"/>
    </w:pPr>
  </w:style>
  <w:style w:type="character" w:customStyle="1" w:styleId="a4">
    <w:name w:val="Основной текст Знак"/>
    <w:basedOn w:val="a0"/>
    <w:link w:val="a3"/>
    <w:rsid w:val="009F0C11"/>
    <w:rPr>
      <w:rFonts w:ascii="Times New Roman" w:eastAsia="Times New Roman" w:hAnsi="Times New Roman" w:cs="Times New Roman"/>
      <w:sz w:val="20"/>
      <w:szCs w:val="20"/>
      <w:lang w:val="en-US" w:eastAsia="hi-IN" w:bidi="hi-IN"/>
    </w:rPr>
  </w:style>
  <w:style w:type="paragraph" w:customStyle="1" w:styleId="newncpi">
    <w:name w:val="newncpi"/>
    <w:basedOn w:val="a"/>
    <w:rsid w:val="009F0C11"/>
    <w:pPr>
      <w:ind w:firstLine="567"/>
      <w:jc w:val="both"/>
    </w:pPr>
  </w:style>
  <w:style w:type="paragraph" w:customStyle="1" w:styleId="point">
    <w:name w:val="point"/>
    <w:basedOn w:val="a"/>
    <w:rsid w:val="009F0C11"/>
    <w:pPr>
      <w:ind w:firstLine="567"/>
      <w:jc w:val="both"/>
    </w:pPr>
  </w:style>
  <w:style w:type="paragraph" w:customStyle="1" w:styleId="underpoint">
    <w:name w:val="underpoint"/>
    <w:basedOn w:val="a"/>
    <w:rsid w:val="009F0C11"/>
    <w:pPr>
      <w:ind w:firstLine="567"/>
      <w:jc w:val="both"/>
    </w:pPr>
  </w:style>
  <w:style w:type="paragraph" w:styleId="a5">
    <w:name w:val="footer"/>
    <w:basedOn w:val="a"/>
    <w:link w:val="a6"/>
    <w:uiPriority w:val="99"/>
    <w:unhideWhenUsed/>
    <w:rsid w:val="009F0C11"/>
    <w:pPr>
      <w:tabs>
        <w:tab w:val="center" w:pos="4677"/>
        <w:tab w:val="right" w:pos="9355"/>
      </w:tabs>
    </w:pPr>
    <w:rPr>
      <w:rFonts w:cs="Mangal"/>
      <w:szCs w:val="18"/>
    </w:rPr>
  </w:style>
  <w:style w:type="character" w:customStyle="1" w:styleId="a6">
    <w:name w:val="Нижний колонтитул Знак"/>
    <w:basedOn w:val="a0"/>
    <w:link w:val="a5"/>
    <w:uiPriority w:val="99"/>
    <w:rsid w:val="009F0C11"/>
    <w:rPr>
      <w:rFonts w:ascii="Times New Roman" w:eastAsia="Times New Roman" w:hAnsi="Times New Roman" w:cs="Mangal"/>
      <w:sz w:val="20"/>
      <w:szCs w:val="18"/>
      <w:lang w:val="en-US" w:eastAsia="hi-IN" w:bidi="hi-IN"/>
    </w:rPr>
  </w:style>
  <w:style w:type="paragraph" w:styleId="a7">
    <w:name w:val="List Paragraph"/>
    <w:basedOn w:val="a"/>
    <w:uiPriority w:val="34"/>
    <w:qFormat/>
    <w:rsid w:val="009F0C11"/>
    <w:pPr>
      <w:suppressAutoHyphens w:val="0"/>
      <w:ind w:left="720"/>
      <w:contextualSpacing/>
    </w:pPr>
    <w:rPr>
      <w:rFonts w:eastAsia="Calibri"/>
      <w:sz w:val="24"/>
      <w:szCs w:val="24"/>
      <w:lang w:val="ru-RU" w:eastAsia="en-US" w:bidi="ar-SA"/>
    </w:rPr>
  </w:style>
  <w:style w:type="paragraph" w:customStyle="1" w:styleId="justify">
    <w:name w:val="justify"/>
    <w:basedOn w:val="a"/>
    <w:rsid w:val="009F0C11"/>
    <w:pPr>
      <w:suppressAutoHyphens w:val="0"/>
      <w:spacing w:after="160"/>
      <w:ind w:firstLine="567"/>
      <w:jc w:val="both"/>
    </w:pPr>
    <w:rPr>
      <w:sz w:val="24"/>
      <w:szCs w:val="24"/>
      <w:lang w:val="ru-RU" w:eastAsia="ru-RU" w:bidi="ar-SA"/>
    </w:rPr>
  </w:style>
  <w:style w:type="paragraph" w:styleId="a8">
    <w:name w:val="header"/>
    <w:basedOn w:val="a"/>
    <w:link w:val="a9"/>
    <w:uiPriority w:val="99"/>
    <w:unhideWhenUsed/>
    <w:rsid w:val="009F0C11"/>
    <w:pPr>
      <w:tabs>
        <w:tab w:val="center" w:pos="4677"/>
        <w:tab w:val="right" w:pos="9355"/>
      </w:tabs>
    </w:pPr>
    <w:rPr>
      <w:rFonts w:cs="Mangal"/>
      <w:szCs w:val="18"/>
    </w:rPr>
  </w:style>
  <w:style w:type="character" w:customStyle="1" w:styleId="a9">
    <w:name w:val="Верхний колонтитул Знак"/>
    <w:basedOn w:val="a0"/>
    <w:link w:val="a8"/>
    <w:uiPriority w:val="99"/>
    <w:rsid w:val="009F0C11"/>
    <w:rPr>
      <w:rFonts w:ascii="Times New Roman" w:eastAsia="Times New Roman" w:hAnsi="Times New Roman" w:cs="Mangal"/>
      <w:sz w:val="20"/>
      <w:szCs w:val="18"/>
      <w:lang w:val="en-US" w:eastAsia="hi-IN" w:bidi="hi-IN"/>
    </w:rPr>
  </w:style>
  <w:style w:type="paragraph" w:styleId="aa">
    <w:name w:val="Balloon Text"/>
    <w:basedOn w:val="a"/>
    <w:link w:val="ab"/>
    <w:uiPriority w:val="99"/>
    <w:semiHidden/>
    <w:unhideWhenUsed/>
    <w:rsid w:val="009F0C11"/>
    <w:rPr>
      <w:rFonts w:ascii="Tahoma" w:hAnsi="Tahoma" w:cs="Mangal"/>
      <w:sz w:val="16"/>
      <w:szCs w:val="14"/>
    </w:rPr>
  </w:style>
  <w:style w:type="character" w:customStyle="1" w:styleId="ab">
    <w:name w:val="Текст выноски Знак"/>
    <w:basedOn w:val="a0"/>
    <w:link w:val="aa"/>
    <w:uiPriority w:val="99"/>
    <w:semiHidden/>
    <w:rsid w:val="009F0C11"/>
    <w:rPr>
      <w:rFonts w:ascii="Tahoma" w:eastAsia="Times New Roman" w:hAnsi="Tahoma" w:cs="Mangal"/>
      <w:sz w:val="16"/>
      <w:szCs w:val="14"/>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1284</Words>
  <Characters>7325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&amp; SanBuild</Company>
  <LinksUpToDate>false</LinksUpToDate>
  <CharactersWithSpaces>8592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Ионова</dc:creator>
  <cp:lastModifiedBy>Светлана Ионова</cp:lastModifiedBy>
  <cp:revision>1</cp:revision>
  <cp:lastPrinted>2026-05-05T11:16:00Z</cp:lastPrinted>
  <dcterms:created xsi:type="dcterms:W3CDTF">2026-05-05T11:13:00Z</dcterms:created>
  <dcterms:modified xsi:type="dcterms:W3CDTF">2026-05-05T12:24:00Z</dcterms:modified>
</cp:coreProperties>
</file>